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10"/>
          <w:szCs w:val="10"/>
        </w:rPr>
      </w:pPr>
    </w:p>
    <w:p>
      <w:pPr>
        <w:jc w:val="center"/>
        <w:rPr>
          <w:rFonts w:ascii="黑体" w:hAnsi="黑体" w:eastAsia="黑体"/>
          <w:sz w:val="10"/>
          <w:szCs w:val="10"/>
        </w:rPr>
      </w:pPr>
    </w:p>
    <w:p>
      <w:pPr>
        <w:jc w:val="center"/>
        <w:rPr>
          <w:rFonts w:ascii="黑体" w:hAnsi="黑体" w:eastAsia="黑体"/>
          <w:sz w:val="10"/>
          <w:szCs w:val="10"/>
        </w:rPr>
      </w:pPr>
    </w:p>
    <w:p>
      <w:pPr>
        <w:jc w:val="center"/>
        <w:rPr>
          <w:rFonts w:ascii="黑体" w:hAnsi="黑体" w:eastAsia="黑体"/>
          <w:sz w:val="84"/>
          <w:szCs w:val="22"/>
        </w:rPr>
      </w:pPr>
      <w:r>
        <w:rPr>
          <w:rFonts w:hint="eastAsia" w:ascii="黑体" w:hAnsi="黑体" w:eastAsia="黑体"/>
          <w:sz w:val="84"/>
          <w:szCs w:val="22"/>
        </w:rPr>
        <w:t>乐山师范学院</w:t>
      </w:r>
    </w:p>
    <w:p>
      <w:pPr>
        <w:jc w:val="center"/>
        <w:rPr>
          <w:rFonts w:ascii="黑体" w:hAnsi="黑体" w:eastAsia="黑体"/>
          <w:b/>
          <w:sz w:val="10"/>
          <w:szCs w:val="10"/>
        </w:rPr>
      </w:pPr>
    </w:p>
    <w:p>
      <w:pPr>
        <w:jc w:val="center"/>
        <w:rPr>
          <w:rFonts w:ascii="黑体" w:hAnsi="黑体" w:eastAsia="黑体"/>
          <w:b/>
          <w:sz w:val="10"/>
          <w:szCs w:val="10"/>
        </w:rPr>
      </w:pPr>
    </w:p>
    <w:p>
      <w:pPr>
        <w:jc w:val="center"/>
        <w:rPr>
          <w:rFonts w:ascii="黑体" w:hAnsi="黑体" w:eastAsia="黑体"/>
          <w:b/>
          <w:sz w:val="10"/>
          <w:szCs w:val="10"/>
        </w:rPr>
      </w:pPr>
    </w:p>
    <w:p>
      <w:pPr>
        <w:jc w:val="center"/>
        <w:rPr>
          <w:rFonts w:ascii="楷体" w:hAnsi="楷体" w:eastAsia="楷体"/>
          <w:sz w:val="72"/>
          <w:szCs w:val="72"/>
        </w:rPr>
      </w:pPr>
      <w:r>
        <w:rPr>
          <w:rFonts w:hint="eastAsia" w:ascii="楷体" w:hAnsi="楷体" w:eastAsia="楷体"/>
          <w:sz w:val="72"/>
          <w:szCs w:val="72"/>
        </w:rPr>
        <w:t>教师教学工作计划</w:t>
      </w:r>
    </w:p>
    <w:p>
      <w:pPr>
        <w:rPr>
          <w:rFonts w:ascii="宋体" w:hAnsi="宋体"/>
          <w:szCs w:val="22"/>
        </w:rPr>
      </w:pPr>
    </w:p>
    <w:p>
      <w:pPr>
        <w:spacing w:line="1400" w:lineRule="exact"/>
        <w:ind w:left="1368"/>
        <w:rPr>
          <w:rFonts w:ascii="宋体" w:hAnsi="宋体"/>
          <w:sz w:val="44"/>
          <w:szCs w:val="44"/>
          <w:u w:val="single"/>
          <w:lang w:val="en-GB"/>
        </w:rPr>
      </w:pPr>
      <w:r>
        <w:rPr>
          <w:rFonts w:hint="eastAsia" w:ascii="宋体" w:hAnsi="宋体"/>
          <w:sz w:val="44"/>
          <w:szCs w:val="44"/>
        </w:rPr>
        <w:t>课程名称: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44"/>
          <w:szCs w:val="44"/>
          <w:u w:val="single"/>
          <w:lang w:val="en-GB" w:eastAsia="zh-CN"/>
        </w:rPr>
        <w:t>普通心理学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</w:t>
      </w:r>
    </w:p>
    <w:p>
      <w:pPr>
        <w:spacing w:line="1400" w:lineRule="exact"/>
        <w:ind w:firstLine="1368" w:firstLineChars="311"/>
        <w:rPr>
          <w:rFonts w:ascii="宋体" w:hAnsi="宋体"/>
          <w:sz w:val="44"/>
          <w:szCs w:val="44"/>
          <w:lang w:val="en-GB"/>
        </w:rPr>
      </w:pPr>
      <w:r>
        <w:rPr>
          <w:rFonts w:hint="eastAsia" w:ascii="宋体" w:hAnsi="宋体"/>
          <w:sz w:val="44"/>
          <w:szCs w:val="44"/>
        </w:rPr>
        <w:t>任课教师</w:t>
      </w:r>
      <w:r>
        <w:rPr>
          <w:rFonts w:hint="eastAsia" w:ascii="宋体" w:hAnsi="宋体"/>
          <w:sz w:val="44"/>
          <w:szCs w:val="44"/>
          <w:lang w:val="en-GB"/>
        </w:rPr>
        <w:t>: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 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44"/>
          <w:szCs w:val="44"/>
          <w:u w:val="single"/>
          <w:lang w:val="en-GB" w:eastAsia="zh-CN"/>
        </w:rPr>
        <w:t>向松柏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 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  </w:t>
      </w:r>
    </w:p>
    <w:p>
      <w:pPr>
        <w:spacing w:line="1400" w:lineRule="exact"/>
        <w:ind w:firstLine="1438" w:firstLineChars="327"/>
        <w:rPr>
          <w:rFonts w:ascii="宋体" w:hAnsi="宋体"/>
          <w:sz w:val="44"/>
          <w:szCs w:val="44"/>
          <w:u w:val="single"/>
        </w:rPr>
      </w:pPr>
      <w:r>
        <w:rPr>
          <w:rFonts w:hint="eastAsia" w:ascii="宋体" w:hAnsi="宋体"/>
          <w:sz w:val="44"/>
          <w:szCs w:val="44"/>
        </w:rPr>
        <w:t>授课专业：</w:t>
      </w:r>
      <w:r>
        <w:rPr>
          <w:rFonts w:hint="eastAsia" w:ascii="宋体" w:hAnsi="宋体"/>
          <w:sz w:val="44"/>
          <w:szCs w:val="44"/>
          <w:u w:val="single"/>
        </w:rPr>
        <w:t xml:space="preserve"> 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 特殊教育专业  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</w:t>
      </w:r>
    </w:p>
    <w:p>
      <w:pPr>
        <w:spacing w:line="1400" w:lineRule="exact"/>
        <w:ind w:firstLine="1438" w:firstLineChars="327"/>
        <w:rPr>
          <w:rFonts w:ascii="宋体" w:hAnsi="宋体"/>
          <w:sz w:val="44"/>
          <w:szCs w:val="44"/>
          <w:lang w:val="en-GB"/>
        </w:rPr>
      </w:pPr>
      <w:r>
        <w:rPr>
          <w:rFonts w:hint="eastAsia" w:ascii="宋体" w:hAnsi="宋体"/>
          <w:sz w:val="44"/>
          <w:szCs w:val="44"/>
        </w:rPr>
        <w:t>授课年级班级:</w:t>
      </w:r>
      <w:r>
        <w:rPr>
          <w:rFonts w:hint="eastAsia" w:ascii="宋体" w:hAnsi="宋体"/>
          <w:sz w:val="44"/>
          <w:szCs w:val="44"/>
          <w:u w:val="single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GB"/>
        </w:rPr>
        <w:t>201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>8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级1、2班  </w:t>
      </w:r>
    </w:p>
    <w:p>
      <w:pPr>
        <w:spacing w:line="1400" w:lineRule="exact"/>
        <w:ind w:firstLine="1368" w:firstLineChars="311"/>
        <w:rPr>
          <w:rFonts w:ascii="宋体" w:hAnsi="宋体"/>
          <w:sz w:val="44"/>
          <w:szCs w:val="44"/>
          <w:lang w:val="en-GB"/>
        </w:rPr>
      </w:pPr>
      <w:r>
        <w:rPr>
          <w:rFonts w:hint="eastAsia" w:ascii="宋体" w:hAnsi="宋体"/>
          <w:sz w:val="44"/>
          <w:szCs w:val="44"/>
        </w:rPr>
        <w:t>上交教研室时间：</w:t>
      </w:r>
      <w:r>
        <w:rPr>
          <w:rFonts w:ascii="宋体" w:hAnsi="宋体"/>
          <w:sz w:val="44"/>
          <w:szCs w:val="44"/>
          <w:u w:val="single"/>
          <w:lang w:val="en-GB"/>
        </w:rPr>
        <w:t xml:space="preserve"> 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  201</w:t>
      </w:r>
      <w:r>
        <w:rPr>
          <w:rFonts w:hint="eastAsia" w:ascii="宋体" w:hAnsi="宋体"/>
          <w:sz w:val="44"/>
          <w:szCs w:val="44"/>
          <w:u w:val="single"/>
          <w:lang w:val="en-US" w:eastAsia="zh-CN"/>
        </w:rPr>
        <w:t>8</w:t>
      </w:r>
      <w:r>
        <w:rPr>
          <w:rFonts w:hint="eastAsia" w:ascii="宋体" w:hAnsi="宋体"/>
          <w:sz w:val="44"/>
          <w:szCs w:val="44"/>
          <w:u w:val="single"/>
          <w:lang w:val="en-GB"/>
        </w:rPr>
        <w:t xml:space="preserve">-9-4   </w:t>
      </w:r>
    </w:p>
    <w:p>
      <w:pPr>
        <w:rPr>
          <w:rFonts w:ascii="宋体" w:hAnsi="宋体"/>
          <w:sz w:val="44"/>
          <w:szCs w:val="44"/>
          <w:lang w:val="en-GB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201</w:t>
      </w:r>
      <w:r>
        <w:rPr>
          <w:rFonts w:hint="eastAsia" w:ascii="宋体" w:hAnsi="宋体"/>
          <w:sz w:val="44"/>
          <w:szCs w:val="44"/>
          <w:lang w:val="en-US" w:eastAsia="zh-CN"/>
        </w:rPr>
        <w:t>8</w:t>
      </w:r>
      <w:r>
        <w:rPr>
          <w:rFonts w:hint="eastAsia" w:ascii="宋体" w:hAnsi="宋体"/>
          <w:sz w:val="44"/>
          <w:szCs w:val="44"/>
        </w:rPr>
        <w:t xml:space="preserve"> —201</w:t>
      </w:r>
      <w:r>
        <w:rPr>
          <w:rFonts w:hint="eastAsia" w:ascii="宋体" w:hAnsi="宋体"/>
          <w:sz w:val="44"/>
          <w:szCs w:val="44"/>
          <w:lang w:val="en-US" w:eastAsia="zh-CN"/>
        </w:rPr>
        <w:t>9</w:t>
      </w:r>
      <w:r>
        <w:rPr>
          <w:rFonts w:hint="eastAsia" w:ascii="宋体" w:hAnsi="宋体"/>
          <w:sz w:val="44"/>
          <w:szCs w:val="44"/>
        </w:rPr>
        <w:t xml:space="preserve"> 学年度第 1 学期</w:t>
      </w:r>
    </w:p>
    <w:p>
      <w:pPr>
        <w:spacing w:line="420" w:lineRule="exact"/>
        <w:rPr>
          <w:rFonts w:hint="eastAsia" w:ascii="宋体" w:hAnsi="宋体"/>
          <w:sz w:val="24"/>
        </w:rPr>
      </w:pPr>
    </w:p>
    <w:p>
      <w:pPr>
        <w:jc w:val="center"/>
        <w:outlineLvl w:val="0"/>
        <w:rPr>
          <w:rFonts w:ascii="宋体" w:hAnsi="宋体"/>
          <w:sz w:val="44"/>
          <w:szCs w:val="44"/>
        </w:rPr>
      </w:pPr>
    </w:p>
    <w:p>
      <w:pPr>
        <w:spacing w:line="420" w:lineRule="exact"/>
        <w:jc w:val="center"/>
        <w:outlineLvl w:val="0"/>
        <w:rPr>
          <w:rFonts w:ascii="宋体" w:hAnsi="宋体"/>
          <w:sz w:val="36"/>
          <w:szCs w:val="36"/>
          <w:lang w:val="en-GB"/>
        </w:rPr>
      </w:pPr>
    </w:p>
    <w:p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教学计划内容</w:t>
      </w:r>
    </w:p>
    <w:p>
      <w:pPr>
        <w:spacing w:line="420" w:lineRule="exact"/>
        <w:jc w:val="center"/>
        <w:rPr>
          <w:rFonts w:ascii="宋体" w:hAnsi="宋体"/>
          <w:sz w:val="10"/>
          <w:szCs w:val="10"/>
        </w:rPr>
      </w:pPr>
    </w:p>
    <w:p>
      <w:pPr>
        <w:spacing w:line="360" w:lineRule="auto"/>
        <w:ind w:firstLine="482" w:firstLineChars="200"/>
        <w:outlineLvl w:val="0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</w:rPr>
        <w:t>一、教学目的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《普通心理学》是</w:t>
      </w:r>
      <w:r>
        <w:rPr>
          <w:rFonts w:ascii="宋体" w:hAnsi="宋体" w:eastAsia="宋体" w:cs="Times New Roman"/>
          <w:sz w:val="24"/>
          <w:szCs w:val="24"/>
        </w:rPr>
        <w:t>教育科学体系中重要的学科，</w:t>
      </w:r>
      <w:r>
        <w:rPr>
          <w:rFonts w:hint="eastAsia" w:ascii="宋体" w:hAnsi="宋体" w:eastAsia="宋体" w:cs="Times New Roman"/>
          <w:sz w:val="24"/>
          <w:szCs w:val="24"/>
        </w:rPr>
        <w:t>是特殊教育</w:t>
      </w:r>
      <w:r>
        <w:rPr>
          <w:rFonts w:ascii="宋体" w:hAnsi="宋体" w:eastAsia="宋体" w:cs="Times New Roman"/>
          <w:sz w:val="24"/>
          <w:szCs w:val="24"/>
        </w:rPr>
        <w:t>专业以及教育康复专业后继学习专业课程的基础性学科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/>
          <w:sz w:val="24"/>
        </w:rPr>
        <w:t>是</w:t>
      </w:r>
      <w:r>
        <w:rPr>
          <w:rFonts w:hint="eastAsia" w:ascii="宋体" w:hAnsi="宋体"/>
          <w:sz w:val="24"/>
        </w:rPr>
        <w:t>特殊教育专业以及</w:t>
      </w:r>
      <w:r>
        <w:rPr>
          <w:rFonts w:ascii="宋体" w:hAnsi="宋体"/>
          <w:sz w:val="24"/>
        </w:rPr>
        <w:t>教育康复专业学生</w:t>
      </w:r>
      <w:r>
        <w:rPr>
          <w:rFonts w:hint="eastAsia" w:ascii="宋体" w:hAnsi="宋体"/>
          <w:sz w:val="24"/>
        </w:rPr>
        <w:t>的专业基础必修课程。而特殊教育专业</w:t>
      </w:r>
      <w:r>
        <w:rPr>
          <w:rFonts w:ascii="宋体" w:hAnsi="宋体"/>
          <w:sz w:val="24"/>
        </w:rPr>
        <w:t>以及教育康复专业</w:t>
      </w:r>
      <w:r>
        <w:rPr>
          <w:rFonts w:hint="eastAsia" w:ascii="宋体" w:hAnsi="宋体"/>
          <w:sz w:val="24"/>
        </w:rPr>
        <w:t>学习</w:t>
      </w:r>
      <w:r>
        <w:rPr>
          <w:rFonts w:ascii="宋体" w:hAnsi="宋体"/>
          <w:sz w:val="24"/>
        </w:rPr>
        <w:t>《</w:t>
      </w:r>
      <w:r>
        <w:rPr>
          <w:rFonts w:hint="eastAsia" w:ascii="宋体" w:hAnsi="宋体"/>
          <w:sz w:val="24"/>
        </w:rPr>
        <w:t>普通心理学</w:t>
      </w:r>
      <w:r>
        <w:rPr>
          <w:rFonts w:ascii="宋体" w:hAnsi="宋体"/>
          <w:sz w:val="24"/>
        </w:rPr>
        <w:t>》课程在一定程度上又区别于</w:t>
      </w:r>
      <w:r>
        <w:rPr>
          <w:rFonts w:hint="eastAsia" w:ascii="宋体" w:hAnsi="宋体"/>
          <w:sz w:val="24"/>
        </w:rPr>
        <w:t>专业</w:t>
      </w:r>
      <w:r>
        <w:rPr>
          <w:rFonts w:ascii="宋体" w:hAnsi="宋体"/>
          <w:sz w:val="24"/>
        </w:rPr>
        <w:t>心理学学生对课程的要求。因此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综合分析</w:t>
      </w:r>
      <w:r>
        <w:rPr>
          <w:rFonts w:hint="eastAsia" w:ascii="宋体" w:hAnsi="宋体"/>
          <w:sz w:val="24"/>
        </w:rPr>
        <w:t>专业</w:t>
      </w:r>
      <w:r>
        <w:rPr>
          <w:rFonts w:ascii="宋体" w:hAnsi="宋体"/>
          <w:sz w:val="24"/>
        </w:rPr>
        <w:t>背景</w:t>
      </w:r>
      <w:r>
        <w:rPr>
          <w:rFonts w:hint="eastAsia" w:ascii="宋体" w:hAnsi="宋体"/>
          <w:sz w:val="24"/>
        </w:rPr>
        <w:t>以及</w:t>
      </w:r>
      <w:r>
        <w:rPr>
          <w:rFonts w:ascii="宋体" w:hAnsi="宋体"/>
          <w:sz w:val="24"/>
        </w:rPr>
        <w:t>现实教学需求，本课程的学习有以下几个目的：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</w:t>
      </w:r>
      <w:r>
        <w:rPr>
          <w:rFonts w:ascii="宋体" w:hAnsi="宋体"/>
          <w:sz w:val="24"/>
        </w:rPr>
        <w:t>心理学</w:t>
      </w:r>
      <w:r>
        <w:rPr>
          <w:rFonts w:hint="eastAsia" w:ascii="宋体" w:hAnsi="宋体"/>
          <w:sz w:val="24"/>
        </w:rPr>
        <w:t>基本</w:t>
      </w:r>
      <w:r>
        <w:rPr>
          <w:rFonts w:ascii="宋体" w:hAnsi="宋体"/>
          <w:sz w:val="24"/>
        </w:rPr>
        <w:t>学科体系</w:t>
      </w:r>
      <w:r>
        <w:rPr>
          <w:rFonts w:hint="eastAsia" w:ascii="宋体" w:hAnsi="宋体"/>
          <w:sz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</w:t>
      </w:r>
      <w:r>
        <w:rPr>
          <w:rFonts w:ascii="宋体" w:hAnsi="宋体"/>
          <w:sz w:val="24"/>
        </w:rPr>
        <w:t>并熟悉部分心理现象的生理</w:t>
      </w:r>
      <w:r>
        <w:rPr>
          <w:rFonts w:hint="eastAsia" w:ascii="宋体" w:hAnsi="宋体"/>
          <w:sz w:val="24"/>
        </w:rPr>
        <w:t>过程</w:t>
      </w:r>
      <w:r>
        <w:rPr>
          <w:rFonts w:ascii="宋体" w:hAnsi="宋体"/>
          <w:sz w:val="24"/>
        </w:rPr>
        <w:t>；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</w:t>
      </w:r>
      <w:r>
        <w:rPr>
          <w:rFonts w:ascii="宋体" w:hAnsi="宋体"/>
          <w:sz w:val="24"/>
        </w:rPr>
        <w:t>心理学的基本</w:t>
      </w:r>
      <w:r>
        <w:rPr>
          <w:rFonts w:hint="eastAsia" w:ascii="宋体" w:hAnsi="宋体"/>
          <w:sz w:val="24"/>
        </w:rPr>
        <w:t>概念</w:t>
      </w:r>
      <w:r>
        <w:rPr>
          <w:rFonts w:ascii="宋体" w:hAnsi="宋体"/>
          <w:sz w:val="24"/>
        </w:rPr>
        <w:t>、主要理论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以及</w:t>
      </w:r>
      <w:r>
        <w:rPr>
          <w:rFonts w:hint="eastAsia" w:ascii="宋体" w:hAnsi="宋体"/>
          <w:sz w:val="24"/>
        </w:rPr>
        <w:t>心理</w:t>
      </w:r>
      <w:r>
        <w:rPr>
          <w:rFonts w:ascii="宋体" w:hAnsi="宋体"/>
          <w:sz w:val="24"/>
        </w:rPr>
        <w:t>发生的机制；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 w:eastAsia="宋体" w:cs="Times New Roman"/>
          <w:sz w:val="24"/>
          <w:szCs w:val="24"/>
        </w:rPr>
        <w:t>懂得从科学的</w:t>
      </w:r>
      <w:r>
        <w:rPr>
          <w:rFonts w:ascii="宋体" w:hAnsi="宋体" w:eastAsia="宋体" w:cs="Times New Roman"/>
          <w:sz w:val="24"/>
          <w:szCs w:val="24"/>
        </w:rPr>
        <w:t>角度</w:t>
      </w:r>
      <w:r>
        <w:rPr>
          <w:rFonts w:hint="eastAsia" w:ascii="宋体" w:hAnsi="宋体" w:eastAsia="宋体" w:cs="Times New Roman"/>
          <w:sz w:val="24"/>
          <w:szCs w:val="24"/>
        </w:rPr>
        <w:t>来分析</w:t>
      </w:r>
      <w:r>
        <w:rPr>
          <w:rFonts w:ascii="宋体" w:hAnsi="宋体" w:eastAsia="宋体" w:cs="Times New Roman"/>
          <w:sz w:val="24"/>
          <w:szCs w:val="24"/>
        </w:rPr>
        <w:t>、解释日常中的行为和心理现象</w:t>
      </w:r>
      <w:r>
        <w:rPr>
          <w:rFonts w:hint="eastAsia" w:ascii="宋体" w:hAnsi="宋体" w:eastAsia="宋体" w:cs="Times New Roman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5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 w:eastAsia="宋体" w:cs="Times New Roman"/>
          <w:sz w:val="24"/>
          <w:szCs w:val="24"/>
        </w:rPr>
        <w:t>使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健听</w:t>
      </w:r>
      <w:r>
        <w:rPr>
          <w:rFonts w:hint="eastAsia" w:ascii="宋体" w:hAnsi="宋体" w:eastAsia="宋体" w:cs="Times New Roman"/>
          <w:sz w:val="24"/>
          <w:szCs w:val="24"/>
        </w:rPr>
        <w:t>学生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和随班就读的聋生</w:t>
      </w:r>
      <w:r>
        <w:rPr>
          <w:rFonts w:ascii="宋体" w:hAnsi="宋体" w:eastAsia="宋体" w:cs="Times New Roman"/>
          <w:sz w:val="24"/>
          <w:szCs w:val="24"/>
        </w:rPr>
        <w:t>对心理现象有足够的意识和敏锐性</w:t>
      </w:r>
      <w:r>
        <w:rPr>
          <w:rFonts w:hint="eastAsia" w:ascii="宋体" w:hAnsi="宋体" w:eastAsia="宋体" w:cs="Times New Roman"/>
          <w:sz w:val="24"/>
          <w:szCs w:val="24"/>
        </w:rPr>
        <w:t>，激发学生</w:t>
      </w:r>
      <w:r>
        <w:rPr>
          <w:rFonts w:ascii="宋体" w:hAnsi="宋体" w:eastAsia="宋体" w:cs="Times New Roman"/>
          <w:sz w:val="24"/>
          <w:szCs w:val="24"/>
        </w:rPr>
        <w:t>对</w:t>
      </w:r>
      <w:r>
        <w:rPr>
          <w:rFonts w:hint="eastAsia" w:ascii="宋体" w:hAnsi="宋体" w:eastAsia="宋体" w:cs="Times New Roman"/>
          <w:sz w:val="24"/>
          <w:szCs w:val="24"/>
        </w:rPr>
        <w:t>心理学</w:t>
      </w:r>
      <w:r>
        <w:rPr>
          <w:rFonts w:ascii="宋体" w:hAnsi="宋体" w:eastAsia="宋体" w:cs="Times New Roman"/>
          <w:sz w:val="24"/>
          <w:szCs w:val="24"/>
        </w:rPr>
        <w:t>的兴趣和热爱；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6、为特殊教育、教育康复学专业的学生夯实专业基础，为后续其他专业课程的学习打好根基。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二、教学内容：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根据</w:t>
      </w:r>
      <w:r>
        <w:rPr>
          <w:rFonts w:ascii="宋体" w:hAnsi="宋体" w:eastAsia="宋体" w:cs="Times New Roman"/>
          <w:sz w:val="24"/>
          <w:szCs w:val="24"/>
        </w:rPr>
        <w:t>本书的框架，</w:t>
      </w:r>
      <w:r>
        <w:rPr>
          <w:rFonts w:hint="eastAsia" w:ascii="宋体" w:hAnsi="宋体" w:eastAsia="宋体" w:cs="Times New Roman"/>
          <w:sz w:val="24"/>
          <w:szCs w:val="24"/>
        </w:rPr>
        <w:t>普通心理学</w:t>
      </w:r>
      <w:r>
        <w:rPr>
          <w:rFonts w:ascii="宋体" w:hAnsi="宋体" w:eastAsia="宋体" w:cs="Times New Roman"/>
          <w:sz w:val="24"/>
          <w:szCs w:val="24"/>
        </w:rPr>
        <w:t>课程</w:t>
      </w:r>
      <w:r>
        <w:rPr>
          <w:rFonts w:hint="eastAsia" w:ascii="宋体" w:hAnsi="宋体" w:eastAsia="宋体" w:cs="Times New Roman"/>
          <w:sz w:val="24"/>
          <w:szCs w:val="24"/>
        </w:rPr>
        <w:t>可以分为两</w:t>
      </w:r>
      <w:r>
        <w:rPr>
          <w:rFonts w:ascii="宋体" w:hAnsi="宋体" w:eastAsia="宋体" w:cs="Times New Roman"/>
          <w:sz w:val="24"/>
          <w:szCs w:val="24"/>
        </w:rPr>
        <w:t>个部分，包括第一部分</w:t>
      </w:r>
      <w:r>
        <w:rPr>
          <w:rFonts w:hint="eastAsia" w:ascii="宋体" w:hAnsi="宋体" w:eastAsia="宋体" w:cs="Times New Roman"/>
          <w:sz w:val="24"/>
          <w:szCs w:val="24"/>
        </w:rPr>
        <w:t>——</w:t>
      </w:r>
      <w:r>
        <w:rPr>
          <w:rFonts w:ascii="宋体" w:hAnsi="宋体" w:eastAsia="宋体" w:cs="Times New Roman"/>
          <w:sz w:val="24"/>
          <w:szCs w:val="24"/>
        </w:rPr>
        <w:t>绪论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阐述心理学的对象、任务和方法、心理学的过去和现在，</w:t>
      </w:r>
      <w:r>
        <w:rPr>
          <w:rFonts w:hint="eastAsia" w:ascii="宋体" w:hAnsi="宋体" w:eastAsia="宋体" w:cs="Times New Roman"/>
          <w:sz w:val="24"/>
          <w:szCs w:val="24"/>
        </w:rPr>
        <w:t>揭示</w:t>
      </w:r>
      <w:r>
        <w:rPr>
          <w:rFonts w:ascii="宋体" w:hAnsi="宋体" w:eastAsia="宋体" w:cs="Times New Roman"/>
          <w:sz w:val="24"/>
          <w:szCs w:val="24"/>
        </w:rPr>
        <w:t>心理学作为一门科学的性质</w:t>
      </w:r>
      <w:r>
        <w:rPr>
          <w:rFonts w:hint="eastAsia" w:ascii="宋体" w:hAnsi="宋体" w:eastAsia="宋体" w:cs="Times New Roman"/>
          <w:sz w:val="24"/>
          <w:szCs w:val="24"/>
        </w:rPr>
        <w:t>，以及心理的神经生理机制；</w:t>
      </w:r>
      <w:r>
        <w:rPr>
          <w:rFonts w:ascii="宋体" w:hAnsi="宋体" w:eastAsia="宋体" w:cs="Times New Roman"/>
          <w:sz w:val="24"/>
          <w:szCs w:val="24"/>
        </w:rPr>
        <w:t>第二部分</w:t>
      </w:r>
      <w:r>
        <w:rPr>
          <w:rFonts w:hint="eastAsia" w:ascii="宋体" w:hAnsi="宋体" w:eastAsia="宋体" w:cs="Times New Roman"/>
          <w:sz w:val="24"/>
          <w:szCs w:val="24"/>
        </w:rPr>
        <w:t>介绍最基本</w:t>
      </w:r>
      <w:r>
        <w:rPr>
          <w:rFonts w:ascii="宋体" w:hAnsi="宋体" w:eastAsia="宋体" w:cs="Times New Roman"/>
          <w:sz w:val="24"/>
          <w:szCs w:val="24"/>
        </w:rPr>
        <w:t>的心理现象</w:t>
      </w:r>
      <w:r>
        <w:rPr>
          <w:rFonts w:hint="eastAsia" w:ascii="宋体" w:hAnsi="宋体" w:eastAsia="宋体" w:cs="Times New Roman"/>
          <w:sz w:val="24"/>
          <w:szCs w:val="24"/>
        </w:rPr>
        <w:t>，包为人的信息加工的内容——包括感觉、知觉、意识与注意、记忆、思维等，以及行为调节控制——动机与情绪，还包括人的心理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特征</w:t>
      </w:r>
      <w:r>
        <w:rPr>
          <w:rFonts w:hint="eastAsia" w:ascii="宋体" w:hAnsi="宋体" w:eastAsia="宋体" w:cs="Times New Roman"/>
          <w:sz w:val="24"/>
          <w:szCs w:val="24"/>
        </w:rPr>
        <w:t>的内容，包括能力与人格两个方面</w:t>
      </w:r>
      <w:r>
        <w:rPr>
          <w:rFonts w:ascii="宋体" w:hAnsi="宋体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其中</w:t>
      </w:r>
      <w:r>
        <w:rPr>
          <w:rFonts w:ascii="宋体" w:hAnsi="宋体" w:eastAsia="宋体" w:cs="Times New Roman"/>
          <w:sz w:val="24"/>
          <w:szCs w:val="24"/>
        </w:rPr>
        <w:t>重点：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</w:t>
      </w:r>
      <w:r>
        <w:rPr>
          <w:rFonts w:ascii="宋体" w:hAnsi="宋体" w:eastAsia="宋体" w:cs="Times New Roman"/>
          <w:sz w:val="24"/>
          <w:szCs w:val="24"/>
        </w:rPr>
        <w:t>部分：</w:t>
      </w:r>
      <w:r>
        <w:rPr>
          <w:rFonts w:hint="eastAsia" w:ascii="宋体" w:hAnsi="宋体" w:eastAsia="宋体" w:cs="Times New Roman"/>
          <w:sz w:val="24"/>
          <w:szCs w:val="24"/>
        </w:rPr>
        <w:t>心理学</w:t>
      </w:r>
      <w:r>
        <w:rPr>
          <w:rFonts w:ascii="宋体" w:hAnsi="宋体" w:eastAsia="宋体" w:cs="Times New Roman"/>
          <w:sz w:val="24"/>
          <w:szCs w:val="24"/>
        </w:rPr>
        <w:t>的</w:t>
      </w:r>
      <w:r>
        <w:rPr>
          <w:rFonts w:hint="eastAsia" w:ascii="宋体" w:hAnsi="宋体" w:eastAsia="宋体" w:cs="Times New Roman"/>
          <w:sz w:val="24"/>
          <w:szCs w:val="24"/>
        </w:rPr>
        <w:t>对象</w:t>
      </w:r>
      <w:r>
        <w:rPr>
          <w:rFonts w:ascii="宋体" w:hAnsi="宋体" w:eastAsia="宋体" w:cs="Times New Roman"/>
          <w:sz w:val="24"/>
          <w:szCs w:val="24"/>
        </w:rPr>
        <w:t>、任务等；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第二部分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</w:rPr>
        <w:t>最基本的心理现象，</w:t>
      </w:r>
      <w:r>
        <w:rPr>
          <w:rFonts w:ascii="宋体" w:hAnsi="宋体" w:eastAsia="宋体" w:cs="Times New Roman"/>
          <w:sz w:val="24"/>
          <w:szCs w:val="24"/>
        </w:rPr>
        <w:t>认知领域中的感</w:t>
      </w:r>
      <w:r>
        <w:rPr>
          <w:rFonts w:hint="eastAsia" w:ascii="宋体" w:hAnsi="宋体" w:eastAsia="宋体" w:cs="Times New Roman"/>
          <w:sz w:val="24"/>
          <w:szCs w:val="24"/>
        </w:rPr>
        <w:t>、</w:t>
      </w:r>
      <w:r>
        <w:rPr>
          <w:rFonts w:ascii="宋体" w:hAnsi="宋体" w:eastAsia="宋体" w:cs="Times New Roman"/>
          <w:sz w:val="24"/>
          <w:szCs w:val="24"/>
        </w:rPr>
        <w:t>知觉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基本规律</w:t>
      </w:r>
      <w:r>
        <w:rPr>
          <w:rFonts w:hint="eastAsia" w:ascii="宋体" w:hAnsi="宋体" w:eastAsia="宋体" w:cs="Times New Roman"/>
          <w:sz w:val="24"/>
          <w:szCs w:val="24"/>
        </w:rPr>
        <w:t>，意识与</w:t>
      </w:r>
      <w:r>
        <w:rPr>
          <w:rFonts w:ascii="宋体" w:hAnsi="宋体" w:eastAsia="宋体" w:cs="Times New Roman"/>
          <w:sz w:val="24"/>
          <w:szCs w:val="24"/>
        </w:rPr>
        <w:t>注意</w:t>
      </w:r>
      <w:r>
        <w:rPr>
          <w:rFonts w:hint="eastAsia" w:ascii="宋体" w:hAnsi="宋体" w:eastAsia="宋体" w:cs="Times New Roman"/>
          <w:sz w:val="24"/>
          <w:szCs w:val="24"/>
        </w:rPr>
        <w:t>及其</w:t>
      </w:r>
      <w:r>
        <w:rPr>
          <w:rFonts w:ascii="宋体" w:hAnsi="宋体" w:eastAsia="宋体" w:cs="Times New Roman"/>
          <w:sz w:val="24"/>
          <w:szCs w:val="24"/>
        </w:rPr>
        <w:t>认知机制，记忆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特点，</w:t>
      </w:r>
      <w:r>
        <w:rPr>
          <w:rFonts w:hint="eastAsia" w:ascii="宋体" w:hAnsi="宋体" w:eastAsia="宋体" w:cs="Times New Roman"/>
          <w:sz w:val="24"/>
          <w:szCs w:val="24"/>
        </w:rPr>
        <w:t>问题解决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hint="eastAsia" w:ascii="宋体" w:hAnsi="宋体" w:eastAsia="宋体" w:cs="Times New Roman"/>
          <w:sz w:val="24"/>
          <w:szCs w:val="24"/>
        </w:rPr>
        <w:t>创造性</w:t>
      </w:r>
      <w:r>
        <w:rPr>
          <w:rFonts w:ascii="宋体" w:hAnsi="宋体" w:eastAsia="宋体" w:cs="Times New Roman"/>
          <w:sz w:val="24"/>
          <w:szCs w:val="24"/>
        </w:rPr>
        <w:t>思维等内容</w:t>
      </w:r>
      <w:r>
        <w:rPr>
          <w:rFonts w:hint="eastAsia" w:ascii="宋体" w:hAnsi="宋体" w:eastAsia="宋体" w:cs="Times New Roman"/>
          <w:sz w:val="24"/>
          <w:szCs w:val="24"/>
        </w:rPr>
        <w:t>；同时</w:t>
      </w:r>
      <w:r>
        <w:rPr>
          <w:rFonts w:ascii="宋体" w:hAnsi="宋体" w:eastAsia="宋体" w:cs="Times New Roman"/>
          <w:sz w:val="24"/>
          <w:szCs w:val="24"/>
        </w:rPr>
        <w:t>包括情绪</w:t>
      </w:r>
      <w:r>
        <w:rPr>
          <w:rFonts w:hint="eastAsia" w:ascii="宋体" w:hAnsi="宋体" w:eastAsia="宋体" w:cs="Times New Roman"/>
          <w:sz w:val="24"/>
          <w:szCs w:val="24"/>
        </w:rPr>
        <w:t>相关理论、动机</w:t>
      </w:r>
      <w:r>
        <w:rPr>
          <w:rFonts w:ascii="宋体" w:hAnsi="宋体" w:eastAsia="宋体" w:cs="Times New Roman"/>
          <w:sz w:val="24"/>
          <w:szCs w:val="24"/>
        </w:rPr>
        <w:t>以及</w:t>
      </w:r>
      <w:r>
        <w:rPr>
          <w:rFonts w:hint="eastAsia" w:ascii="宋体" w:hAnsi="宋体" w:eastAsia="宋体" w:cs="Times New Roman"/>
          <w:sz w:val="24"/>
          <w:szCs w:val="24"/>
        </w:rPr>
        <w:t>意志品质</w:t>
      </w:r>
      <w:r>
        <w:rPr>
          <w:rFonts w:ascii="宋体" w:hAnsi="宋体" w:eastAsia="宋体" w:cs="Times New Roman"/>
          <w:sz w:val="24"/>
          <w:szCs w:val="24"/>
        </w:rPr>
        <w:t>等</w:t>
      </w:r>
      <w:r>
        <w:rPr>
          <w:rFonts w:hint="eastAsia" w:ascii="宋体" w:hAnsi="宋体" w:eastAsia="宋体" w:cs="Times New Roman"/>
          <w:sz w:val="24"/>
          <w:szCs w:val="24"/>
        </w:rPr>
        <w:t>；</w:t>
      </w:r>
      <w:r>
        <w:rPr>
          <w:rFonts w:ascii="宋体" w:hAnsi="宋体" w:eastAsia="宋体" w:cs="Times New Roman"/>
          <w:sz w:val="24"/>
          <w:szCs w:val="24"/>
        </w:rPr>
        <w:t>以及人格领域中的</w:t>
      </w:r>
      <w:r>
        <w:rPr>
          <w:rFonts w:hint="eastAsia" w:ascii="宋体" w:hAnsi="宋体" w:eastAsia="宋体" w:cs="Times New Roman"/>
          <w:sz w:val="24"/>
          <w:szCs w:val="24"/>
        </w:rPr>
        <w:t>能力</w:t>
      </w:r>
      <w:r>
        <w:rPr>
          <w:rFonts w:ascii="宋体" w:hAnsi="宋体" w:eastAsia="宋体" w:cs="Times New Roman"/>
          <w:sz w:val="24"/>
          <w:szCs w:val="24"/>
        </w:rPr>
        <w:t>特征</w:t>
      </w:r>
      <w:r>
        <w:rPr>
          <w:rFonts w:hint="eastAsia" w:ascii="宋体" w:hAnsi="宋体" w:eastAsia="宋体" w:cs="Times New Roman"/>
          <w:sz w:val="24"/>
          <w:szCs w:val="24"/>
        </w:rPr>
        <w:t>、</w:t>
      </w:r>
      <w:r>
        <w:rPr>
          <w:rFonts w:ascii="宋体" w:hAnsi="宋体" w:eastAsia="宋体" w:cs="Times New Roman"/>
          <w:sz w:val="24"/>
          <w:szCs w:val="24"/>
        </w:rPr>
        <w:t>智力特点以及人格</w:t>
      </w:r>
      <w:r>
        <w:rPr>
          <w:rFonts w:hint="eastAsia" w:ascii="宋体" w:hAnsi="宋体" w:eastAsia="宋体" w:cs="Times New Roman"/>
          <w:sz w:val="24"/>
          <w:szCs w:val="24"/>
        </w:rPr>
        <w:t>发展</w:t>
      </w:r>
      <w:r>
        <w:rPr>
          <w:rFonts w:ascii="宋体" w:hAnsi="宋体" w:eastAsia="宋体" w:cs="Times New Roman"/>
          <w:sz w:val="24"/>
          <w:szCs w:val="24"/>
        </w:rPr>
        <w:t>等。</w:t>
      </w:r>
      <w:r>
        <w:rPr>
          <w:rFonts w:hint="eastAsia" w:ascii="宋体" w:hAnsi="宋体" w:eastAsia="宋体" w:cs="Times New Roman"/>
          <w:sz w:val="24"/>
          <w:szCs w:val="24"/>
        </w:rPr>
        <w:t>重点讲解核心概念、理论和教学实践。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难点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</w:rPr>
        <w:t>心理学</w:t>
      </w:r>
      <w:r>
        <w:rPr>
          <w:rFonts w:ascii="宋体" w:hAnsi="宋体" w:eastAsia="宋体" w:cs="Times New Roman"/>
          <w:sz w:val="24"/>
          <w:szCs w:val="24"/>
        </w:rPr>
        <w:t>中的各种心理现象的</w:t>
      </w:r>
      <w:r>
        <w:rPr>
          <w:rFonts w:hint="eastAsia" w:ascii="宋体" w:hAnsi="宋体" w:eastAsia="宋体" w:cs="Times New Roman"/>
          <w:sz w:val="24"/>
          <w:szCs w:val="24"/>
        </w:rPr>
        <w:t>生理学</w:t>
      </w:r>
      <w:r>
        <w:rPr>
          <w:rFonts w:ascii="宋体" w:hAnsi="宋体" w:eastAsia="宋体" w:cs="Times New Roman"/>
          <w:sz w:val="24"/>
          <w:szCs w:val="24"/>
        </w:rPr>
        <w:t>基础</w:t>
      </w:r>
      <w:r>
        <w:rPr>
          <w:rFonts w:hint="eastAsia" w:ascii="宋体" w:hAnsi="宋体" w:eastAsia="宋体" w:cs="Times New Roman"/>
          <w:sz w:val="24"/>
          <w:szCs w:val="24"/>
        </w:rPr>
        <w:t>，需与</w:t>
      </w:r>
      <w:r>
        <w:rPr>
          <w:rFonts w:ascii="宋体" w:hAnsi="宋体" w:eastAsia="宋体" w:cs="Times New Roman"/>
          <w:sz w:val="24"/>
          <w:szCs w:val="24"/>
        </w:rPr>
        <w:t>功能解剖学课程内容相结合</w:t>
      </w:r>
      <w:r>
        <w:rPr>
          <w:rFonts w:hint="eastAsia" w:ascii="宋体" w:hAnsi="宋体" w:eastAsia="宋体" w:cs="Times New Roman"/>
          <w:sz w:val="24"/>
          <w:szCs w:val="24"/>
        </w:rPr>
        <w:t>；</w:t>
      </w:r>
      <w:r>
        <w:rPr>
          <w:rFonts w:ascii="宋体" w:hAnsi="宋体" w:eastAsia="宋体" w:cs="Times New Roman"/>
          <w:sz w:val="24"/>
          <w:szCs w:val="24"/>
        </w:rPr>
        <w:t>心理学各个部分内容看似分成各个板块，但是其中存在的深刻的内在联系，</w:t>
      </w:r>
      <w:r>
        <w:rPr>
          <w:rFonts w:hint="eastAsia" w:ascii="宋体" w:hAnsi="宋体" w:eastAsia="宋体" w:cs="Times New Roman"/>
          <w:sz w:val="24"/>
          <w:szCs w:val="24"/>
        </w:rPr>
        <w:t>因此</w:t>
      </w:r>
      <w:r>
        <w:rPr>
          <w:rFonts w:ascii="宋体" w:hAnsi="宋体" w:eastAsia="宋体" w:cs="Times New Roman"/>
          <w:sz w:val="24"/>
          <w:szCs w:val="24"/>
        </w:rPr>
        <w:t>，</w:t>
      </w:r>
      <w:r>
        <w:rPr>
          <w:rFonts w:hint="eastAsia" w:ascii="宋体" w:hAnsi="宋体" w:eastAsia="宋体" w:cs="Times New Roman"/>
          <w:sz w:val="24"/>
          <w:szCs w:val="24"/>
        </w:rPr>
        <w:t>授课</w:t>
      </w:r>
      <w:r>
        <w:rPr>
          <w:rFonts w:ascii="宋体" w:hAnsi="宋体" w:eastAsia="宋体" w:cs="Times New Roman"/>
          <w:sz w:val="24"/>
          <w:szCs w:val="24"/>
        </w:rPr>
        <w:t>之时注重各个方面知识点的联系</w:t>
      </w:r>
      <w:r>
        <w:rPr>
          <w:rFonts w:hint="eastAsia" w:ascii="宋体" w:hAnsi="宋体" w:eastAsia="宋体" w:cs="Times New Roman"/>
          <w:sz w:val="24"/>
          <w:szCs w:val="24"/>
        </w:rPr>
        <w:t>；其中</w:t>
      </w:r>
      <w:r>
        <w:rPr>
          <w:rFonts w:ascii="宋体" w:hAnsi="宋体" w:eastAsia="宋体" w:cs="Times New Roman"/>
          <w:sz w:val="24"/>
          <w:szCs w:val="24"/>
        </w:rPr>
        <w:t>注意的理论、感觉基本规律、</w:t>
      </w:r>
      <w:r>
        <w:rPr>
          <w:rFonts w:hint="eastAsia" w:ascii="宋体" w:hAnsi="宋体" w:eastAsia="宋体" w:cs="Times New Roman"/>
          <w:sz w:val="24"/>
          <w:szCs w:val="24"/>
        </w:rPr>
        <w:t>记忆</w:t>
      </w:r>
      <w:r>
        <w:rPr>
          <w:rFonts w:ascii="宋体" w:hAnsi="宋体" w:eastAsia="宋体" w:cs="Times New Roman"/>
          <w:sz w:val="24"/>
          <w:szCs w:val="24"/>
        </w:rPr>
        <w:t>系统、</w:t>
      </w:r>
      <w:r>
        <w:rPr>
          <w:rFonts w:hint="eastAsia" w:ascii="宋体" w:hAnsi="宋体" w:eastAsia="宋体" w:cs="Times New Roman"/>
          <w:sz w:val="24"/>
          <w:szCs w:val="24"/>
        </w:rPr>
        <w:t>思维</w:t>
      </w:r>
      <w:r>
        <w:rPr>
          <w:rFonts w:ascii="宋体" w:hAnsi="宋体" w:eastAsia="宋体" w:cs="Times New Roman"/>
          <w:sz w:val="24"/>
          <w:szCs w:val="24"/>
        </w:rPr>
        <w:t>、情绪</w:t>
      </w:r>
      <w:r>
        <w:rPr>
          <w:rFonts w:hint="eastAsia" w:ascii="宋体" w:hAnsi="宋体" w:eastAsia="宋体" w:cs="Times New Roman"/>
          <w:sz w:val="24"/>
          <w:szCs w:val="24"/>
        </w:rPr>
        <w:t>理论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hint="eastAsia" w:ascii="宋体" w:hAnsi="宋体" w:eastAsia="宋体" w:cs="Times New Roman"/>
          <w:sz w:val="24"/>
          <w:szCs w:val="24"/>
        </w:rPr>
        <w:t>智力结构、</w:t>
      </w:r>
      <w:r>
        <w:rPr>
          <w:rFonts w:ascii="宋体" w:hAnsi="宋体" w:eastAsia="宋体" w:cs="Times New Roman"/>
          <w:sz w:val="24"/>
          <w:szCs w:val="24"/>
        </w:rPr>
        <w:t>人格</w:t>
      </w:r>
      <w:r>
        <w:rPr>
          <w:rFonts w:hint="eastAsia" w:ascii="宋体" w:hAnsi="宋体" w:eastAsia="宋体" w:cs="Times New Roman"/>
          <w:sz w:val="24"/>
          <w:szCs w:val="24"/>
        </w:rPr>
        <w:t>中</w:t>
      </w:r>
      <w:r>
        <w:rPr>
          <w:rFonts w:ascii="宋体" w:hAnsi="宋体" w:eastAsia="宋体" w:cs="Times New Roman"/>
          <w:sz w:val="24"/>
          <w:szCs w:val="24"/>
        </w:rPr>
        <w:t>气质与性格以及</w:t>
      </w:r>
      <w:r>
        <w:rPr>
          <w:rFonts w:hint="eastAsia" w:ascii="宋体" w:hAnsi="宋体" w:eastAsia="宋体" w:cs="Times New Roman"/>
          <w:sz w:val="24"/>
          <w:szCs w:val="24"/>
        </w:rPr>
        <w:t>相关</w:t>
      </w:r>
      <w:r>
        <w:rPr>
          <w:rFonts w:ascii="宋体" w:hAnsi="宋体" w:eastAsia="宋体" w:cs="Times New Roman"/>
          <w:sz w:val="24"/>
          <w:szCs w:val="24"/>
        </w:rPr>
        <w:t>人格理论等是本课程的难点。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三、教材</w:t>
      </w:r>
    </w:p>
    <w:p>
      <w:pPr>
        <w:spacing w:line="360" w:lineRule="auto"/>
        <w:ind w:firstLine="480" w:firstLineChars="20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《普通心理学》(第4版)  彭聃龄 主编 北京师范大学出版社 2012年5月出版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四、参考书目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《现代心理学史》(第10版) Duane P. Schultz, Sydney Ellen Schultz,著  叶浩生，杨文登译  中国轻工业出版社 2014年10月出版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《普通心理学》(第4版) 彭聃龄 主编  北京师范大学出版社  2012年5月出版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《心理学与生活》(第19版)  Richard J. Gerrig，Philip G. Zimbardo著。王垒，王甦等译。人民邮电出版社 2016年1月出版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《发展心理学》(第2版)  林崇德 主编 人民教育出版社  2009年1月出版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《教育心理学》(第4版)  皮连生 主编 上海教育出版社  2011年4月出版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《系统解剖学》(第8版)  柏树令,应大君主编  人民卫生出版社  2013年 3月出版</w:t>
      </w:r>
    </w:p>
    <w:p>
      <w:pPr>
        <w:spacing w:line="360" w:lineRule="auto"/>
        <w:ind w:firstLine="482" w:firstLineChars="200"/>
        <w:outlineLvl w:val="0"/>
        <w:rPr>
          <w:b/>
          <w:sz w:val="24"/>
        </w:rPr>
      </w:pPr>
      <w:r>
        <w:rPr>
          <w:rFonts w:hint="eastAsia"/>
          <w:b/>
          <w:sz w:val="24"/>
        </w:rPr>
        <w:t>五、教学方法及提高教学质量的措施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1、教改指导思想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需要时刻掌握学生对知识的理解程度和接纳程度，适当地调整授课的深度。重视教育心理学理论知识讲清楚讲透彻。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2、教学内容改革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教学内容需要多样性，知识性和应用性的结合，学生的调研实践和课堂讨论相结合。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3、教学方法改革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案例分析法：通过各个案例（如果学生有实践案例就更好）来实际分析和讨论，在学生主动学习的过程中渗透专业知识。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对于随班就读的聋生，多采用多媒体教学，呈现丰富的视觉刺激，帮助他们更好地理解课堂内容。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采用课堂讲授讨论、学生自主学习、观察、作业与读书指导相结合，把科学研究的有关思想方法直接或间接地引入课堂教学过程。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六、作业及成绩考核方式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平时成绩</w:t>
      </w:r>
      <w:r>
        <w:rPr>
          <w:rFonts w:hint="eastAsia" w:ascii="Times New Roman" w:hAnsi="Times New Roman" w:eastAsia="宋体" w:cs="Times New Roman"/>
          <w:sz w:val="24"/>
          <w:szCs w:val="24"/>
        </w:rPr>
        <w:t>占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0%，期末考核占</w:t>
      </w:r>
      <w:r>
        <w:rPr>
          <w:rFonts w:ascii="Times New Roman" w:hAnsi="Times New Roman" w:eastAsia="宋体" w:cs="Times New Roman"/>
          <w:sz w:val="24"/>
          <w:szCs w:val="24"/>
        </w:rPr>
        <w:t>7</w:t>
      </w:r>
      <w:r>
        <w:rPr>
          <w:rFonts w:hint="eastAsia" w:ascii="Times New Roman" w:hAnsi="Times New Roman" w:eastAsia="宋体" w:cs="Times New Roman"/>
          <w:sz w:val="24"/>
          <w:szCs w:val="24"/>
        </w:rPr>
        <w:t>0%（闭卷2小时）。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1、</w:t>
      </w:r>
      <w:r>
        <w:rPr>
          <w:rFonts w:hint="eastAsia" w:ascii="Times New Roman" w:hAnsi="Times New Roman" w:eastAsia="宋体" w:cs="Times New Roman"/>
          <w:sz w:val="24"/>
          <w:szCs w:val="24"/>
        </w:rPr>
        <w:t>平时成绩</w:t>
      </w:r>
      <w:r>
        <w:rPr>
          <w:rFonts w:ascii="Times New Roman" w:hAnsi="Times New Roman" w:eastAsia="宋体" w:cs="Times New Roman"/>
          <w:sz w:val="24"/>
          <w:szCs w:val="24"/>
        </w:rPr>
        <w:t>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次作业或实验实训报告构成。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（一）谈一谈你对</w:t>
      </w:r>
      <w:r>
        <w:rPr>
          <w:rFonts w:ascii="宋体" w:hAnsi="宋体"/>
          <w:sz w:val="24"/>
        </w:rPr>
        <w:t>心理学的认识</w:t>
      </w:r>
      <w:r>
        <w:rPr>
          <w:rFonts w:hint="eastAsia" w:ascii="宋体" w:hAnsi="宋体"/>
          <w:sz w:val="24"/>
        </w:rPr>
        <w:t>(你比较</w:t>
      </w:r>
      <w:r>
        <w:rPr>
          <w:rFonts w:ascii="宋体" w:hAnsi="宋体"/>
          <w:sz w:val="24"/>
        </w:rPr>
        <w:t>赞同哪</w:t>
      </w:r>
      <w:r>
        <w:rPr>
          <w:rFonts w:hint="eastAsia" w:ascii="宋体" w:hAnsi="宋体"/>
          <w:sz w:val="24"/>
        </w:rPr>
        <w:t>个/些</w:t>
      </w:r>
      <w:r>
        <w:rPr>
          <w:rFonts w:ascii="宋体" w:hAnsi="宋体"/>
          <w:sz w:val="24"/>
        </w:rPr>
        <w:t>心理学流派</w:t>
      </w:r>
      <w:r>
        <w:rPr>
          <w:rFonts w:hint="eastAsia" w:ascii="宋体" w:hAnsi="宋体"/>
          <w:sz w:val="24"/>
        </w:rPr>
        <w:t>的</w:t>
      </w:r>
      <w:r>
        <w:rPr>
          <w:rFonts w:ascii="宋体" w:hAnsi="宋体"/>
          <w:sz w:val="24"/>
        </w:rPr>
        <w:t>观点，为什么？</w:t>
      </w:r>
      <w:r>
        <w:rPr>
          <w:rFonts w:hint="eastAsia" w:ascii="宋体" w:hAnsi="宋体"/>
          <w:sz w:val="24"/>
        </w:rPr>
        <w:t>)；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二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查找关于多动障碍（注意力缺陷多动症</w:t>
      </w:r>
      <w:r>
        <w:rPr>
          <w:rFonts w:hint="eastAsia" w:ascii="Times New Roman" w:hAnsi="Times New Roman" w:eastAsia="宋体" w:cs="Times New Roman"/>
          <w:sz w:val="24"/>
          <w:szCs w:val="24"/>
        </w:rPr>
        <w:t>，ADHD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儿童的注意特点</w:t>
      </w:r>
      <w:r>
        <w:rPr>
          <w:rFonts w:ascii="宋体" w:hAnsi="宋体"/>
          <w:sz w:val="24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（三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  <w:lang w:eastAsia="zh-CN"/>
        </w:rPr>
        <w:t>差别感觉阈限</w:t>
      </w:r>
      <w:r>
        <w:rPr>
          <w:rFonts w:hint="eastAsia" w:ascii="宋体" w:hAnsi="宋体"/>
          <w:sz w:val="24"/>
        </w:rPr>
        <w:t>实验，通过撰写基本的实验报告进行评分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2、</w:t>
      </w:r>
      <w:r>
        <w:rPr>
          <w:rFonts w:hint="eastAsia" w:ascii="宋体" w:hAnsi="宋体"/>
          <w:sz w:val="24"/>
        </w:rPr>
        <w:t>期末考试成绩70%</w:t>
      </w:r>
    </w:p>
    <w:p>
      <w:pPr>
        <w:spacing w:line="360" w:lineRule="auto"/>
        <w:ind w:firstLine="48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期末考试题目类型包括（1）名词解释（占20%左右）；（2）选择（占20%左右）；（3）是非判断（占10%左右）；（4）简答（占30%左右）；（5）论述题或案例分析题（占20%左右）。</w:t>
      </w:r>
      <w:r>
        <w:rPr>
          <w:rFonts w:ascii="宋体" w:hAnsi="宋体"/>
          <w:sz w:val="28"/>
          <w:szCs w:val="28"/>
        </w:rPr>
        <w:br w:type="page"/>
      </w:r>
    </w:p>
    <w:p>
      <w:pPr>
        <w:spacing w:line="720" w:lineRule="exact"/>
        <w:jc w:val="center"/>
        <w:rPr>
          <w:rFonts w:ascii="宋体" w:hAnsi="宋体"/>
          <w:sz w:val="36"/>
          <w:szCs w:val="32"/>
        </w:rPr>
      </w:pPr>
      <w:r>
        <w:rPr>
          <w:rFonts w:hint="eastAsia" w:ascii="宋体" w:hAnsi="宋体"/>
          <w:sz w:val="36"/>
          <w:szCs w:val="32"/>
        </w:rPr>
        <w:t>教学进度表</w:t>
      </w:r>
    </w:p>
    <w:p>
      <w:pPr>
        <w:spacing w:line="480" w:lineRule="exac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pacing w:val="2"/>
          <w:sz w:val="28"/>
        </w:rPr>
        <w:t>理论课42时；实践课2时，自学4课时。具体详见教学进度表。</w:t>
      </w:r>
    </w:p>
    <w:tbl>
      <w:tblPr>
        <w:tblStyle w:val="7"/>
        <w:tblW w:w="92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402"/>
        <w:gridCol w:w="567"/>
        <w:gridCol w:w="425"/>
        <w:gridCol w:w="871"/>
        <w:gridCol w:w="426"/>
        <w:gridCol w:w="567"/>
        <w:gridCol w:w="7"/>
        <w:gridCol w:w="213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次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 划 进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度</w:t>
            </w:r>
          </w:p>
        </w:tc>
        <w:tc>
          <w:tcPr>
            <w:tcW w:w="2863" w:type="dxa"/>
            <w:gridSpan w:val="6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课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时.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配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  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jc w:val="center"/>
        </w:trPr>
        <w:tc>
          <w:tcPr>
            <w:tcW w:w="846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</w:t>
            </w:r>
          </w:p>
        </w:tc>
        <w:tc>
          <w:tcPr>
            <w:tcW w:w="42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</w:t>
            </w:r>
          </w:p>
        </w:tc>
        <w:tc>
          <w:tcPr>
            <w:tcW w:w="87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自学/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讨论</w:t>
            </w:r>
          </w:p>
        </w:tc>
        <w:tc>
          <w:tcPr>
            <w:tcW w:w="42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</w:t>
            </w:r>
          </w:p>
        </w:tc>
        <w:tc>
          <w:tcPr>
            <w:tcW w:w="56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测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</w:t>
            </w:r>
          </w:p>
        </w:tc>
        <w:tc>
          <w:tcPr>
            <w:tcW w:w="2146" w:type="dxa"/>
            <w:gridSpan w:val="2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58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</w:t>
            </w:r>
            <w:r>
              <w:rPr>
                <w:rFonts w:hint="eastAsia"/>
                <w:b/>
                <w:sz w:val="24"/>
                <w:szCs w:val="24"/>
              </w:rPr>
              <w:t>1.心理学的研究对象、方法及历史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sz w:val="24"/>
                <w:szCs w:val="24"/>
              </w:rPr>
              <w:t>、心理学的性质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心理</w:t>
            </w:r>
            <w:r>
              <w:rPr>
                <w:sz w:val="24"/>
                <w:szCs w:val="24"/>
              </w:rPr>
              <w:t>的研究方法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心理学的</w:t>
            </w:r>
            <w:r>
              <w:rPr>
                <w:sz w:val="24"/>
                <w:szCs w:val="24"/>
              </w:rPr>
              <w:t>历史</w:t>
            </w:r>
            <w:r>
              <w:rPr>
                <w:rFonts w:hint="eastAsia"/>
                <w:sz w:val="24"/>
                <w:szCs w:val="24"/>
              </w:rPr>
              <w:t>与</w:t>
            </w:r>
            <w:r>
              <w:rPr>
                <w:sz w:val="24"/>
                <w:szCs w:val="24"/>
              </w:rPr>
              <w:t>现状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>
            <w:pPr>
              <w:pStyle w:val="2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作业：谈一谈你对</w:t>
            </w:r>
            <w:r>
              <w:rPr>
                <w:rFonts w:ascii="宋体" w:hAnsi="宋体"/>
                <w:sz w:val="24"/>
              </w:rPr>
              <w:t>心理学的认识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57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2.</w:t>
            </w:r>
            <w:r>
              <w:rPr>
                <w:rFonts w:hint="eastAsia"/>
                <w:b/>
                <w:sz w:val="24"/>
                <w:szCs w:val="24"/>
              </w:rPr>
              <w:t>心理的生物基础和环境基础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一、心理的生物基础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>
            <w:pPr>
              <w:pStyle w:val="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57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心理的环境基础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>
            <w:pPr>
              <w:pStyle w:val="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§3</w:t>
            </w:r>
            <w:r>
              <w:rPr>
                <w:rFonts w:hint="eastAsia"/>
                <w:b/>
                <w:sz w:val="24"/>
                <w:szCs w:val="24"/>
              </w:rPr>
              <w:t>.感觉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一、概述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二、感觉的基本规律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三、视觉</w:t>
            </w:r>
          </w:p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四、听觉</w:t>
            </w:r>
          </w:p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五、其他感觉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§4.知觉</w:t>
            </w:r>
          </w:p>
          <w:p>
            <w:pPr>
              <w:spacing w:line="276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一、概述</w:t>
            </w:r>
          </w:p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二、知觉的特性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rStyle w:val="6"/>
                <w:b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>、</w:t>
            </w:r>
            <w:r>
              <w:rPr>
                <w:rStyle w:val="6"/>
                <w:rFonts w:hint="eastAsia"/>
                <w:b w:val="0"/>
                <w:sz w:val="24"/>
                <w:szCs w:val="24"/>
              </w:rPr>
              <w:t>空间知觉、时间知觉与运动知觉</w:t>
            </w:r>
          </w:p>
          <w:p>
            <w:pPr>
              <w:spacing w:line="276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Style w:val="6"/>
                <w:rFonts w:hint="eastAsia"/>
                <w:b w:val="0"/>
                <w:sz w:val="24"/>
                <w:szCs w:val="24"/>
              </w:rPr>
              <w:t>四、错觉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§5.意识与注意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一、意识的一般概念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二、几种不同的意识状态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作业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查找关于多动障碍（注意力缺陷多动症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，ADHD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儿童的注意特点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实践周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>、注意的</w:t>
            </w:r>
            <w:r>
              <w:rPr>
                <w:rFonts w:hint="eastAsia"/>
                <w:sz w:val="24"/>
                <w:szCs w:val="24"/>
              </w:rPr>
              <w:t>一般概述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四、注意的认知-神经机制</w:t>
            </w:r>
          </w:p>
          <w:p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§6</w:t>
            </w:r>
            <w:r>
              <w:rPr>
                <w:rFonts w:hint="eastAsia"/>
                <w:b/>
                <w:sz w:val="24"/>
                <w:szCs w:val="24"/>
              </w:rPr>
              <w:t>.记忆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记忆</w:t>
            </w:r>
            <w:r>
              <w:rPr>
                <w:sz w:val="24"/>
                <w:szCs w:val="24"/>
              </w:rPr>
              <w:t>的概述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作业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撰写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实验报告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、感觉</w:t>
            </w:r>
            <w:r>
              <w:rPr>
                <w:rFonts w:hint="eastAsia"/>
                <w:sz w:val="24"/>
                <w:szCs w:val="24"/>
              </w:rPr>
              <w:t>记忆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三、短时记忆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  <w:r>
              <w:rPr>
                <w:sz w:val="24"/>
                <w:szCs w:val="24"/>
              </w:rPr>
              <w:t>、长时记忆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内隐记忆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§7</w:t>
            </w:r>
            <w:r>
              <w:rPr>
                <w:rFonts w:hint="eastAsia"/>
                <w:b/>
                <w:sz w:val="24"/>
                <w:szCs w:val="24"/>
              </w:rPr>
              <w:t>.思维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sz w:val="24"/>
                <w:szCs w:val="24"/>
              </w:rPr>
              <w:t>、思维的概述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表象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概念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推理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自学：不同类型障碍孩子的思维特征。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04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五、问题解决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六、创造性思维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七、决策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04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§8</w:t>
            </w:r>
            <w:r>
              <w:rPr>
                <w:rFonts w:hint="eastAsia"/>
                <w:b/>
                <w:sz w:val="24"/>
                <w:szCs w:val="24"/>
              </w:rPr>
              <w:t>.动机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一、概述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二、动机种类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三、动机理论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四、工作动机与组织行为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§9</w:t>
            </w:r>
            <w:r>
              <w:rPr>
                <w:rFonts w:hint="eastAsia"/>
                <w:b/>
                <w:sz w:val="24"/>
                <w:szCs w:val="24"/>
              </w:rPr>
              <w:t>.情绪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情绪</w:t>
            </w:r>
            <w:r>
              <w:rPr>
                <w:sz w:val="24"/>
                <w:szCs w:val="24"/>
              </w:rPr>
              <w:t>概述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情绪的生理机制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三、表情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四、情绪</w:t>
            </w:r>
            <w:r>
              <w:rPr>
                <w:sz w:val="24"/>
                <w:szCs w:val="24"/>
              </w:rPr>
              <w:t>理论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五、情绪调节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</w:t>
            </w:r>
            <w:r>
              <w:rPr>
                <w:rFonts w:hint="eastAsia"/>
                <w:b/>
                <w:sz w:val="24"/>
                <w:szCs w:val="24"/>
              </w:rPr>
              <w:t>10.能力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</w:t>
            </w:r>
            <w:r>
              <w:rPr>
                <w:sz w:val="24"/>
                <w:szCs w:val="24"/>
              </w:rPr>
              <w:t>概述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能力的种类和结构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自学：智力障碍者的生理心理机制和教育反思。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能力的测量</w:t>
            </w:r>
          </w:p>
          <w:p>
            <w:pPr>
              <w:spacing w:line="276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四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情绪智力</w:t>
            </w:r>
          </w:p>
          <w:p>
            <w:pPr>
              <w:spacing w:line="276" w:lineRule="auto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五、能力发展与个体差异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§</w:t>
            </w:r>
            <w:r>
              <w:rPr>
                <w:rFonts w:hint="eastAsia"/>
                <w:b/>
                <w:sz w:val="24"/>
                <w:szCs w:val="24"/>
              </w:rPr>
              <w:t>18.人格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>
              <w:rPr>
                <w:sz w:val="24"/>
                <w:szCs w:val="24"/>
              </w:rPr>
              <w:t>、人格概述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二、人格理论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  <w:r>
              <w:rPr>
                <w:sz w:val="24"/>
                <w:szCs w:val="24"/>
              </w:rPr>
              <w:t>、人格评鉴</w:t>
            </w:r>
          </w:p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四、人格成因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复习周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讲授42，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2，自学与讨论4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</w:tbl>
    <w:p>
      <w:pPr>
        <w:spacing w:line="720" w:lineRule="exact"/>
        <w:rPr>
          <w:rFonts w:ascii="宋体" w:hAnsi="宋体"/>
          <w:sz w:val="40"/>
        </w:rPr>
      </w:pPr>
    </w:p>
    <w:p>
      <w:pPr>
        <w:spacing w:line="720" w:lineRule="exact"/>
        <w:rPr>
          <w:rFonts w:ascii="宋体" w:hAnsi="宋体"/>
          <w:sz w:val="40"/>
        </w:rPr>
      </w:pPr>
    </w:p>
    <w:p>
      <w:pPr>
        <w:spacing w:line="720" w:lineRule="exact"/>
        <w:rPr>
          <w:rFonts w:ascii="宋体" w:hAnsi="宋体"/>
          <w:sz w:val="40"/>
        </w:rPr>
      </w:pPr>
      <w:r>
        <w:rPr>
          <w:rFonts w:hint="eastAsia" w:ascii="宋体" w:hAnsi="宋体"/>
          <w:sz w:val="40"/>
        </w:rPr>
        <w:t>教研室审查意见：</w:t>
      </w:r>
    </w:p>
    <w:p>
      <w:pPr>
        <w:spacing w:line="720" w:lineRule="exact"/>
        <w:jc w:val="center"/>
        <w:rPr>
          <w:rFonts w:ascii="宋体" w:hAnsi="宋体"/>
          <w:sz w:val="52"/>
        </w:rPr>
      </w:pPr>
    </w:p>
    <w:p>
      <w:pPr>
        <w:spacing w:line="720" w:lineRule="exact"/>
        <w:jc w:val="center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28"/>
        </w:rPr>
        <w:t xml:space="preserve">                   </w:t>
      </w:r>
      <w:r>
        <w:rPr>
          <w:rFonts w:hint="eastAsia" w:ascii="宋体" w:hAnsi="宋体"/>
          <w:sz w:val="32"/>
          <w:szCs w:val="32"/>
        </w:rPr>
        <w:t>教研室主任签名：</w:t>
      </w:r>
    </w:p>
    <w:p>
      <w:pPr>
        <w:wordWrap w:val="0"/>
        <w:spacing w:line="720" w:lineRule="exact"/>
        <w:ind w:right="26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        20    年    月   日</w:t>
      </w:r>
    </w:p>
    <w:p>
      <w:pPr>
        <w:jc w:val="left"/>
        <w:rPr>
          <w:rFonts w:ascii="宋体" w:hAnsi="宋体"/>
          <w:sz w:val="32"/>
          <w:szCs w:val="32"/>
        </w:rPr>
      </w:pPr>
    </w:p>
    <w:p>
      <w:pPr>
        <w:spacing w:line="720" w:lineRule="exact"/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44"/>
        </w:rPr>
        <w:t>执行情况检查记载</w:t>
      </w:r>
    </w:p>
    <w:p>
      <w:pPr>
        <w:spacing w:line="720" w:lineRule="exact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第一次:</w:t>
      </w:r>
    </w:p>
    <w:p>
      <w:pPr>
        <w:spacing w:line="720" w:lineRule="exact"/>
        <w:rPr>
          <w:rFonts w:ascii="宋体" w:hAnsi="宋体"/>
          <w:sz w:val="32"/>
        </w:rPr>
      </w:pPr>
    </w:p>
    <w:p>
      <w:pPr>
        <w:spacing w:line="720" w:lineRule="exact"/>
        <w:rPr>
          <w:rFonts w:ascii="宋体" w:hAnsi="宋体"/>
          <w:sz w:val="32"/>
        </w:rPr>
      </w:pPr>
    </w:p>
    <w:p>
      <w:pPr>
        <w:spacing w:line="720" w:lineRule="exact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                           教研室主任签名: </w:t>
      </w:r>
    </w:p>
    <w:p>
      <w:pPr>
        <w:spacing w:line="720" w:lineRule="exact"/>
        <w:ind w:firstLine="4800" w:firstLineChars="1500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20   年     月     日</w:t>
      </w:r>
    </w:p>
    <w:p>
      <w:pPr>
        <w:spacing w:line="720" w:lineRule="exact"/>
        <w:rPr>
          <w:rFonts w:ascii="宋体" w:hAnsi="宋体"/>
        </w:rPr>
      </w:pP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                                                          </w:t>
      </w:r>
      <w:r>
        <w:rPr>
          <w:rFonts w:hint="eastAsia" w:ascii="宋体" w:hAnsi="宋体"/>
        </w:rPr>
        <w:t xml:space="preserve"> </w:t>
      </w:r>
    </w:p>
    <w:p>
      <w:pPr>
        <w:spacing w:line="720" w:lineRule="exact"/>
        <w:ind w:firstLine="420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第二次 </w:t>
      </w:r>
    </w:p>
    <w:p>
      <w:pPr>
        <w:spacing w:line="720" w:lineRule="exact"/>
        <w:ind w:firstLine="420"/>
        <w:rPr>
          <w:rFonts w:ascii="宋体" w:hAnsi="宋体"/>
          <w:sz w:val="32"/>
        </w:rPr>
      </w:pPr>
    </w:p>
    <w:p>
      <w:pPr>
        <w:spacing w:line="720" w:lineRule="exact"/>
        <w:ind w:firstLine="420"/>
        <w:rPr>
          <w:rFonts w:ascii="宋体" w:hAnsi="宋体"/>
          <w:sz w:val="32"/>
        </w:rPr>
      </w:pPr>
    </w:p>
    <w:p>
      <w:pPr>
        <w:spacing w:line="720" w:lineRule="exact"/>
        <w:ind w:firstLine="420"/>
        <w:rPr>
          <w:rFonts w:ascii="宋体" w:hAnsi="宋体"/>
          <w:sz w:val="32"/>
        </w:rPr>
      </w:pPr>
    </w:p>
    <w:p>
      <w:pPr>
        <w:spacing w:line="720" w:lineRule="exact"/>
        <w:ind w:firstLine="4160" w:firstLineChars="1300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教研室主任签名: </w:t>
      </w:r>
    </w:p>
    <w:p>
      <w:pPr>
        <w:spacing w:line="720" w:lineRule="exact"/>
        <w:jc w:val="right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20   年     月  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5C"/>
    <w:rsid w:val="000270BE"/>
    <w:rsid w:val="00027AB9"/>
    <w:rsid w:val="00086864"/>
    <w:rsid w:val="000926FD"/>
    <w:rsid w:val="001643A4"/>
    <w:rsid w:val="001C5ABF"/>
    <w:rsid w:val="0022298F"/>
    <w:rsid w:val="0028031B"/>
    <w:rsid w:val="002A6C8A"/>
    <w:rsid w:val="002E1B65"/>
    <w:rsid w:val="00345AA8"/>
    <w:rsid w:val="003F3CB5"/>
    <w:rsid w:val="004522EF"/>
    <w:rsid w:val="00466275"/>
    <w:rsid w:val="00470BD6"/>
    <w:rsid w:val="004A3715"/>
    <w:rsid w:val="006015B8"/>
    <w:rsid w:val="006033A2"/>
    <w:rsid w:val="006321F6"/>
    <w:rsid w:val="006E5682"/>
    <w:rsid w:val="00762A63"/>
    <w:rsid w:val="00785454"/>
    <w:rsid w:val="00830DF8"/>
    <w:rsid w:val="00875173"/>
    <w:rsid w:val="00876790"/>
    <w:rsid w:val="009701C6"/>
    <w:rsid w:val="0097495F"/>
    <w:rsid w:val="009A2FA0"/>
    <w:rsid w:val="00A15A81"/>
    <w:rsid w:val="00A3614C"/>
    <w:rsid w:val="00A6141F"/>
    <w:rsid w:val="00A8009C"/>
    <w:rsid w:val="00A97683"/>
    <w:rsid w:val="00AB5A58"/>
    <w:rsid w:val="00AC47E0"/>
    <w:rsid w:val="00B2087F"/>
    <w:rsid w:val="00B65E4E"/>
    <w:rsid w:val="00BB522D"/>
    <w:rsid w:val="00C45A67"/>
    <w:rsid w:val="00C53216"/>
    <w:rsid w:val="00C612FB"/>
    <w:rsid w:val="00C968B8"/>
    <w:rsid w:val="00CA6F8E"/>
    <w:rsid w:val="00CF307A"/>
    <w:rsid w:val="00D056AC"/>
    <w:rsid w:val="00DA3C12"/>
    <w:rsid w:val="00DE3359"/>
    <w:rsid w:val="00E350AD"/>
    <w:rsid w:val="00E62DDE"/>
    <w:rsid w:val="00EB747C"/>
    <w:rsid w:val="00ED7B37"/>
    <w:rsid w:val="00F224B4"/>
    <w:rsid w:val="00F52202"/>
    <w:rsid w:val="00F608CC"/>
    <w:rsid w:val="00F8083F"/>
    <w:rsid w:val="00FB7E5C"/>
    <w:rsid w:val="00FD4183"/>
    <w:rsid w:val="00FD7C5E"/>
    <w:rsid w:val="00FF431A"/>
    <w:rsid w:val="00FF63AC"/>
    <w:rsid w:val="022F57BD"/>
    <w:rsid w:val="0480235E"/>
    <w:rsid w:val="05A248A6"/>
    <w:rsid w:val="072867D2"/>
    <w:rsid w:val="0A22111A"/>
    <w:rsid w:val="0AE42C4E"/>
    <w:rsid w:val="0BBF6B4A"/>
    <w:rsid w:val="0C134496"/>
    <w:rsid w:val="0C1C35F4"/>
    <w:rsid w:val="10E60D81"/>
    <w:rsid w:val="15402D94"/>
    <w:rsid w:val="16AE51AC"/>
    <w:rsid w:val="17492478"/>
    <w:rsid w:val="179A7496"/>
    <w:rsid w:val="17CB6AB1"/>
    <w:rsid w:val="19E93D3C"/>
    <w:rsid w:val="1AFC22C4"/>
    <w:rsid w:val="1B03317D"/>
    <w:rsid w:val="1BC416B2"/>
    <w:rsid w:val="1BC429EE"/>
    <w:rsid w:val="1BE039CD"/>
    <w:rsid w:val="1E1712CB"/>
    <w:rsid w:val="1E5A3A01"/>
    <w:rsid w:val="20CC4D06"/>
    <w:rsid w:val="26D35C4C"/>
    <w:rsid w:val="2860159E"/>
    <w:rsid w:val="299E6D01"/>
    <w:rsid w:val="2ABD4FA6"/>
    <w:rsid w:val="2B411001"/>
    <w:rsid w:val="30A61F42"/>
    <w:rsid w:val="335112E3"/>
    <w:rsid w:val="36D47D80"/>
    <w:rsid w:val="37556C25"/>
    <w:rsid w:val="382A6987"/>
    <w:rsid w:val="383261C3"/>
    <w:rsid w:val="3851170A"/>
    <w:rsid w:val="3B3D52CA"/>
    <w:rsid w:val="400E7E91"/>
    <w:rsid w:val="41107E34"/>
    <w:rsid w:val="41EE4E48"/>
    <w:rsid w:val="42A77CC0"/>
    <w:rsid w:val="43CB5182"/>
    <w:rsid w:val="45E2736F"/>
    <w:rsid w:val="460A3CF9"/>
    <w:rsid w:val="48AC1270"/>
    <w:rsid w:val="48D758C9"/>
    <w:rsid w:val="4AB210A6"/>
    <w:rsid w:val="4C522C04"/>
    <w:rsid w:val="4C6D274E"/>
    <w:rsid w:val="4EC925B7"/>
    <w:rsid w:val="4F2B57F1"/>
    <w:rsid w:val="50791914"/>
    <w:rsid w:val="52BA2679"/>
    <w:rsid w:val="546B020F"/>
    <w:rsid w:val="55372D2E"/>
    <w:rsid w:val="58FD3C62"/>
    <w:rsid w:val="59FF1CCD"/>
    <w:rsid w:val="5A955904"/>
    <w:rsid w:val="5DE97CC3"/>
    <w:rsid w:val="63D01BDD"/>
    <w:rsid w:val="669D06AA"/>
    <w:rsid w:val="677550CA"/>
    <w:rsid w:val="690D47BD"/>
    <w:rsid w:val="69A5357B"/>
    <w:rsid w:val="69C35918"/>
    <w:rsid w:val="6C570228"/>
    <w:rsid w:val="6C810991"/>
    <w:rsid w:val="6CA616CB"/>
    <w:rsid w:val="6CD25AE4"/>
    <w:rsid w:val="6F48626F"/>
    <w:rsid w:val="6F6F3907"/>
    <w:rsid w:val="6F7B281B"/>
    <w:rsid w:val="76D52EEC"/>
    <w:rsid w:val="78B560FC"/>
    <w:rsid w:val="79CD37BA"/>
    <w:rsid w:val="7C47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436</Words>
  <Characters>2491</Characters>
  <Lines>20</Lines>
  <Paragraphs>5</Paragraphs>
  <TotalTime>0</TotalTime>
  <ScaleCrop>false</ScaleCrop>
  <LinksUpToDate>false</LinksUpToDate>
  <CharactersWithSpaces>2922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2017-09-04T02:13:00Z</dcterms:created>
  <dc:creator>张水人</dc:creator>
  <cp:lastModifiedBy>Administrator</cp:lastModifiedBy>
  <cp:lastPrinted>2018-09-12T08:11:00Z</cp:lastPrinted>
  <dcterms:modified xsi:type="dcterms:W3CDTF">2018-09-12T09:04:47Z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