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BEB" w:rsidRDefault="007C5F05">
      <w:pPr>
        <w:jc w:val="center"/>
        <w:rPr>
          <w:rFonts w:ascii="黑体" w:eastAsia="黑体" w:hAnsi="黑体" w:cs="Times New Roman"/>
          <w:sz w:val="84"/>
        </w:rPr>
      </w:pPr>
      <w:r>
        <w:rPr>
          <w:rFonts w:ascii="黑体" w:eastAsia="黑体" w:hAnsi="黑体" w:cs="Times New Roman" w:hint="eastAsia"/>
          <w:sz w:val="84"/>
        </w:rPr>
        <w:t>乐山师范</w:t>
      </w:r>
      <w:bookmarkStart w:id="0" w:name="_GoBack"/>
      <w:bookmarkEnd w:id="0"/>
      <w:r>
        <w:rPr>
          <w:rFonts w:ascii="黑体" w:eastAsia="黑体" w:hAnsi="黑体" w:cs="Times New Roman" w:hint="eastAsia"/>
          <w:sz w:val="84"/>
        </w:rPr>
        <w:t>学院</w:t>
      </w:r>
    </w:p>
    <w:p w:rsidR="00E74BEB" w:rsidRDefault="00E74BEB">
      <w:pPr>
        <w:jc w:val="center"/>
        <w:rPr>
          <w:rFonts w:ascii="黑体" w:eastAsia="黑体" w:hAnsi="黑体" w:cs="Times New Roman"/>
          <w:b/>
          <w:sz w:val="10"/>
          <w:szCs w:val="10"/>
        </w:rPr>
      </w:pPr>
    </w:p>
    <w:p w:rsidR="00E74BEB" w:rsidRDefault="00E74BEB">
      <w:pPr>
        <w:jc w:val="center"/>
        <w:rPr>
          <w:rFonts w:ascii="黑体" w:eastAsia="黑体" w:hAnsi="黑体" w:cs="Times New Roman"/>
          <w:b/>
          <w:sz w:val="10"/>
          <w:szCs w:val="10"/>
        </w:rPr>
      </w:pPr>
    </w:p>
    <w:p w:rsidR="00E74BEB" w:rsidRDefault="00E74BEB">
      <w:pPr>
        <w:jc w:val="center"/>
        <w:rPr>
          <w:rFonts w:ascii="黑体" w:eastAsia="黑体" w:hAnsi="黑体" w:cs="Times New Roman"/>
          <w:b/>
          <w:sz w:val="10"/>
          <w:szCs w:val="10"/>
        </w:rPr>
      </w:pPr>
    </w:p>
    <w:p w:rsidR="00E74BEB" w:rsidRDefault="007C5F05">
      <w:pPr>
        <w:jc w:val="center"/>
        <w:rPr>
          <w:rFonts w:ascii="楷体" w:eastAsia="楷体" w:hAnsi="楷体" w:cs="Times New Roman"/>
          <w:sz w:val="72"/>
          <w:szCs w:val="72"/>
        </w:rPr>
      </w:pPr>
      <w:r>
        <w:rPr>
          <w:rFonts w:ascii="楷体" w:eastAsia="楷体" w:hAnsi="楷体" w:cs="Times New Roman" w:hint="eastAsia"/>
          <w:sz w:val="72"/>
          <w:szCs w:val="72"/>
        </w:rPr>
        <w:t xml:space="preserve">  </w:t>
      </w:r>
      <w:r>
        <w:rPr>
          <w:rFonts w:ascii="楷体" w:eastAsia="楷体" w:hAnsi="楷体" w:cs="Times New Roman" w:hint="eastAsia"/>
          <w:sz w:val="72"/>
          <w:szCs w:val="72"/>
        </w:rPr>
        <w:t>教师教学工作计划</w:t>
      </w:r>
    </w:p>
    <w:p w:rsidR="00E74BEB" w:rsidRDefault="00E74BEB">
      <w:pPr>
        <w:rPr>
          <w:rFonts w:ascii="宋体" w:eastAsia="宋体" w:hAnsi="宋体" w:cs="Times New Roman"/>
        </w:rPr>
      </w:pPr>
    </w:p>
    <w:p w:rsidR="00E74BEB" w:rsidRDefault="007C5F05">
      <w:pPr>
        <w:spacing w:line="1400" w:lineRule="exact"/>
        <w:ind w:left="1368"/>
        <w:rPr>
          <w:rFonts w:ascii="宋体" w:eastAsia="宋体" w:hAnsi="宋体" w:cs="Times New Roman"/>
          <w:sz w:val="44"/>
          <w:szCs w:val="44"/>
          <w:u w:val="single"/>
          <w:lang w:val="en-GB"/>
        </w:rPr>
      </w:pPr>
      <w:r>
        <w:rPr>
          <w:rFonts w:ascii="宋体" w:eastAsia="宋体" w:hAnsi="宋体" w:cs="Times New Roman" w:hint="eastAsia"/>
          <w:sz w:val="44"/>
          <w:szCs w:val="44"/>
        </w:rPr>
        <w:t>课程名称</w:t>
      </w:r>
      <w:r>
        <w:rPr>
          <w:rFonts w:ascii="宋体" w:eastAsia="宋体" w:hAnsi="宋体" w:cs="Times New Roman" w:hint="eastAsia"/>
          <w:sz w:val="44"/>
          <w:szCs w:val="44"/>
        </w:rPr>
        <w:t>:</w:t>
      </w:r>
      <w:r>
        <w:rPr>
          <w:rFonts w:ascii="宋体" w:eastAsia="宋体" w:hAnsi="宋体" w:cs="Times New Roman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聋人与社会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</w:p>
    <w:p w:rsidR="00E74BEB" w:rsidRDefault="007C5F05">
      <w:pPr>
        <w:spacing w:line="1400" w:lineRule="exact"/>
        <w:ind w:firstLineChars="311" w:firstLine="1368"/>
        <w:rPr>
          <w:rFonts w:ascii="宋体" w:eastAsia="宋体" w:hAnsi="宋体" w:cs="Times New Roman"/>
          <w:sz w:val="44"/>
          <w:szCs w:val="44"/>
          <w:lang w:val="en-GB"/>
        </w:rPr>
      </w:pPr>
      <w:r>
        <w:rPr>
          <w:rFonts w:ascii="宋体" w:eastAsia="宋体" w:hAnsi="宋体" w:cs="Times New Roman" w:hint="eastAsia"/>
          <w:sz w:val="44"/>
          <w:szCs w:val="44"/>
        </w:rPr>
        <w:t>任课教师</w:t>
      </w:r>
      <w:r>
        <w:rPr>
          <w:rFonts w:ascii="宋体" w:eastAsia="宋体" w:hAnsi="宋体" w:cs="Times New Roman" w:hint="eastAsia"/>
          <w:sz w:val="44"/>
          <w:szCs w:val="44"/>
          <w:lang w:val="en-GB"/>
        </w:rPr>
        <w:t>: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董媛媛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唐佳益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  </w:t>
      </w:r>
    </w:p>
    <w:p w:rsidR="00E74BEB" w:rsidRDefault="007C5F05" w:rsidP="007C5F05">
      <w:pPr>
        <w:spacing w:line="1400" w:lineRule="exact"/>
        <w:ind w:firstLineChars="327" w:firstLine="1439"/>
        <w:rPr>
          <w:rFonts w:ascii="宋体" w:eastAsia="宋体" w:hAnsi="宋体" w:cs="Times New Roman"/>
          <w:sz w:val="44"/>
          <w:szCs w:val="44"/>
          <w:u w:val="single"/>
        </w:rPr>
      </w:pPr>
      <w:r>
        <w:rPr>
          <w:rFonts w:ascii="宋体" w:eastAsia="宋体" w:hAnsi="宋体" w:cs="Times New Roman" w:hint="eastAsia"/>
          <w:sz w:val="44"/>
          <w:szCs w:val="44"/>
        </w:rPr>
        <w:t>授课专业：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 xml:space="preserve"> 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艺术设计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 </w:t>
      </w:r>
      <w:r>
        <w:rPr>
          <w:rFonts w:ascii="宋体" w:eastAsia="宋体" w:hAnsi="宋体" w:cs="Times New Roman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</w:p>
    <w:p w:rsidR="00E74BEB" w:rsidRDefault="007C5F05" w:rsidP="007C5F05">
      <w:pPr>
        <w:spacing w:line="1400" w:lineRule="exact"/>
        <w:ind w:firstLineChars="327" w:firstLine="1439"/>
        <w:rPr>
          <w:rFonts w:ascii="宋体" w:eastAsia="宋体" w:hAnsi="宋体" w:cs="Times New Roman"/>
          <w:sz w:val="44"/>
          <w:szCs w:val="44"/>
          <w:lang w:val="en-GB"/>
        </w:rPr>
      </w:pPr>
      <w:r>
        <w:rPr>
          <w:rFonts w:ascii="宋体" w:eastAsia="宋体" w:hAnsi="宋体" w:cs="Times New Roman" w:hint="eastAsia"/>
          <w:sz w:val="44"/>
          <w:szCs w:val="44"/>
        </w:rPr>
        <w:t>授课年级班级</w:t>
      </w:r>
      <w:r>
        <w:rPr>
          <w:rFonts w:ascii="宋体" w:eastAsia="宋体" w:hAnsi="宋体" w:cs="Times New Roman" w:hint="eastAsia"/>
          <w:sz w:val="44"/>
          <w:szCs w:val="44"/>
        </w:rPr>
        <w:t>: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18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级专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1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、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2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班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        </w:t>
      </w:r>
      <w:r>
        <w:rPr>
          <w:rFonts w:ascii="宋体" w:eastAsia="宋体" w:hAnsi="宋体" w:cs="Times New Roman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</w:p>
    <w:p w:rsidR="00E74BEB" w:rsidRDefault="007C5F05">
      <w:pPr>
        <w:spacing w:line="1400" w:lineRule="exact"/>
        <w:ind w:firstLineChars="311" w:firstLine="1368"/>
        <w:rPr>
          <w:rFonts w:ascii="宋体" w:eastAsia="宋体" w:hAnsi="宋体" w:cs="Times New Roman"/>
          <w:sz w:val="44"/>
          <w:szCs w:val="44"/>
          <w:lang w:val="en-GB"/>
        </w:rPr>
      </w:pPr>
      <w:r>
        <w:rPr>
          <w:rFonts w:ascii="宋体" w:eastAsia="宋体" w:hAnsi="宋体" w:cs="Times New Roman" w:hint="eastAsia"/>
          <w:sz w:val="44"/>
          <w:szCs w:val="44"/>
        </w:rPr>
        <w:t>上交教研室时间：</w:t>
      </w:r>
      <w:r>
        <w:rPr>
          <w:rFonts w:ascii="宋体" w:eastAsia="宋体" w:hAnsi="宋体" w:cs="Times New Roman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2018.9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          </w:t>
      </w:r>
    </w:p>
    <w:p w:rsidR="00E74BEB" w:rsidRDefault="00E74BEB">
      <w:pPr>
        <w:rPr>
          <w:rFonts w:ascii="宋体" w:eastAsia="宋体" w:hAnsi="宋体" w:cs="Times New Roman"/>
          <w:sz w:val="44"/>
          <w:szCs w:val="44"/>
          <w:lang w:val="en-GB"/>
        </w:rPr>
      </w:pPr>
    </w:p>
    <w:p w:rsidR="00E74BEB" w:rsidRDefault="00E74BEB">
      <w:pPr>
        <w:rPr>
          <w:rFonts w:ascii="宋体" w:eastAsia="宋体" w:hAnsi="宋体" w:cs="Times New Roman"/>
          <w:sz w:val="44"/>
          <w:szCs w:val="44"/>
        </w:rPr>
      </w:pPr>
    </w:p>
    <w:p w:rsidR="00E74BEB" w:rsidRDefault="007C5F05">
      <w:pPr>
        <w:jc w:val="center"/>
        <w:outlineLvl w:val="0"/>
        <w:rPr>
          <w:rFonts w:ascii="宋体" w:eastAsia="宋体" w:hAnsi="宋体" w:cs="Times New Roman"/>
          <w:sz w:val="44"/>
          <w:szCs w:val="44"/>
        </w:rPr>
      </w:pPr>
      <w:r>
        <w:rPr>
          <w:rFonts w:ascii="宋体" w:eastAsia="宋体" w:hAnsi="宋体" w:cs="Times New Roman" w:hint="eastAsia"/>
          <w:sz w:val="44"/>
          <w:szCs w:val="44"/>
        </w:rPr>
        <w:t xml:space="preserve">2018 </w:t>
      </w:r>
      <w:r>
        <w:rPr>
          <w:rFonts w:ascii="宋体" w:eastAsia="宋体" w:hAnsi="宋体" w:cs="Times New Roman" w:hint="eastAsia"/>
          <w:sz w:val="44"/>
          <w:szCs w:val="44"/>
        </w:rPr>
        <w:t>—</w:t>
      </w:r>
      <w:r>
        <w:rPr>
          <w:rFonts w:ascii="宋体" w:eastAsia="宋体" w:hAnsi="宋体" w:cs="Times New Roman" w:hint="eastAsia"/>
          <w:sz w:val="44"/>
          <w:szCs w:val="44"/>
        </w:rPr>
        <w:t xml:space="preserve">2019  </w:t>
      </w:r>
      <w:r>
        <w:rPr>
          <w:rFonts w:ascii="宋体" w:eastAsia="宋体" w:hAnsi="宋体" w:cs="Times New Roman" w:hint="eastAsia"/>
          <w:sz w:val="44"/>
          <w:szCs w:val="44"/>
        </w:rPr>
        <w:t>学年度第</w:t>
      </w:r>
      <w:r>
        <w:rPr>
          <w:rFonts w:ascii="宋体" w:eastAsia="宋体" w:hAnsi="宋体" w:cs="Times New Roman" w:hint="eastAsia"/>
          <w:sz w:val="44"/>
          <w:szCs w:val="44"/>
        </w:rPr>
        <w:t xml:space="preserve">  1  </w:t>
      </w:r>
      <w:r>
        <w:rPr>
          <w:rFonts w:ascii="宋体" w:eastAsia="宋体" w:hAnsi="宋体" w:cs="Times New Roman" w:hint="eastAsia"/>
          <w:sz w:val="44"/>
          <w:szCs w:val="44"/>
        </w:rPr>
        <w:t>学期</w:t>
      </w:r>
    </w:p>
    <w:p w:rsidR="00E74BEB" w:rsidRDefault="00E74BEB">
      <w:pPr>
        <w:jc w:val="center"/>
        <w:outlineLvl w:val="0"/>
        <w:rPr>
          <w:rFonts w:ascii="宋体" w:eastAsia="宋体" w:hAnsi="宋体" w:cs="Times New Roman"/>
          <w:sz w:val="44"/>
          <w:szCs w:val="44"/>
        </w:rPr>
      </w:pPr>
    </w:p>
    <w:p w:rsidR="00E74BEB" w:rsidRDefault="00E74BEB">
      <w:pPr>
        <w:jc w:val="center"/>
        <w:outlineLvl w:val="0"/>
        <w:rPr>
          <w:rFonts w:ascii="宋体" w:eastAsia="宋体" w:hAnsi="宋体" w:cs="Times New Roman"/>
          <w:sz w:val="44"/>
          <w:szCs w:val="44"/>
          <w:lang w:val="en-GB"/>
        </w:rPr>
      </w:pPr>
    </w:p>
    <w:p w:rsidR="00E74BEB" w:rsidRDefault="00E74BEB">
      <w:pPr>
        <w:spacing w:line="420" w:lineRule="exact"/>
        <w:rPr>
          <w:rFonts w:ascii="宋体" w:eastAsia="宋体" w:hAnsi="宋体" w:cs="Times New Roman"/>
          <w:sz w:val="36"/>
          <w:szCs w:val="36"/>
        </w:rPr>
      </w:pPr>
    </w:p>
    <w:p w:rsidR="00E74BEB" w:rsidRDefault="007C5F05">
      <w:pPr>
        <w:spacing w:line="420" w:lineRule="exact"/>
        <w:jc w:val="center"/>
        <w:rPr>
          <w:rFonts w:ascii="宋体" w:eastAsia="宋体" w:hAnsi="宋体" w:cs="Times New Roman"/>
          <w:sz w:val="36"/>
          <w:szCs w:val="36"/>
        </w:rPr>
      </w:pPr>
      <w:r>
        <w:rPr>
          <w:rFonts w:ascii="宋体" w:eastAsia="宋体" w:hAnsi="宋体" w:cs="Times New Roman" w:hint="eastAsia"/>
          <w:sz w:val="36"/>
          <w:szCs w:val="36"/>
        </w:rPr>
        <w:t>教学计划内容</w:t>
      </w:r>
    </w:p>
    <w:p w:rsidR="00E74BEB" w:rsidRDefault="00E74BEB">
      <w:pPr>
        <w:spacing w:line="420" w:lineRule="exact"/>
        <w:jc w:val="center"/>
        <w:rPr>
          <w:rFonts w:ascii="宋体" w:eastAsia="宋体" w:hAnsi="宋体" w:cs="Times New Roman"/>
          <w:sz w:val="10"/>
          <w:szCs w:val="10"/>
        </w:rPr>
      </w:pPr>
    </w:p>
    <w:p w:rsidR="00E74BEB" w:rsidRDefault="007C5F05">
      <w:pPr>
        <w:spacing w:line="420" w:lineRule="exact"/>
        <w:ind w:firstLineChars="196" w:firstLine="472"/>
        <w:outlineLvl w:val="0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一、教学目的</w:t>
      </w:r>
    </w:p>
    <w:p w:rsidR="00E74BEB" w:rsidRDefault="007C5F05">
      <w:pPr>
        <w:spacing w:line="420" w:lineRule="exact"/>
        <w:ind w:firstLineChars="196" w:firstLine="470"/>
        <w:outlineLvl w:val="0"/>
        <w:rPr>
          <w:rFonts w:ascii="宋体" w:eastAsia="宋体" w:hAnsi="宋体" w:cs="宋体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《聋人与社会》是根据聋人大学生如何克服成长中的各种障碍，从而使自己得到全方位的健康成长、以尽快适应社会需要而开设的课程；也是在对聋人群体中各个年龄段、各个学历层次的聋人及聋人家长充分调查的基础上开设的特殊课程。</w:t>
      </w:r>
    </w:p>
    <w:p w:rsidR="00E74BEB" w:rsidRDefault="007C5F05">
      <w:pPr>
        <w:spacing w:line="420" w:lineRule="exact"/>
        <w:ind w:firstLineChars="196" w:firstLine="472"/>
        <w:outlineLvl w:val="0"/>
        <w:rPr>
          <w:rFonts w:ascii="宋体" w:eastAsia="宋体" w:hAnsi="宋体" w:cs="Times New Roman"/>
          <w:b/>
          <w:sz w:val="24"/>
        </w:rPr>
      </w:pPr>
      <w:r>
        <w:rPr>
          <w:rFonts w:ascii="宋体" w:eastAsia="宋体" w:hAnsi="宋体" w:cs="Times New Roman" w:hint="eastAsia"/>
          <w:b/>
          <w:sz w:val="24"/>
        </w:rPr>
        <w:t>二、教学内容：</w:t>
      </w:r>
    </w:p>
    <w:p w:rsidR="00E74BEB" w:rsidRDefault="007C5F05">
      <w:pPr>
        <w:spacing w:line="420" w:lineRule="exact"/>
        <w:ind w:firstLineChars="196" w:firstLine="470"/>
        <w:outlineLvl w:val="0"/>
        <w:rPr>
          <w:rFonts w:ascii="Calibri" w:eastAsia="宋体" w:hAnsi="Calibri" w:cs="Times New Roman"/>
          <w:sz w:val="24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通过案例讲述、课堂讨论、模拟实践等灵活多样的教学方式，聋人大学生通过《聋人与社会》的课堂，进一步认识了自己、认识了社会；掌握了基本的礼仪知识，学会了广泛交际；懂得了健康的含义，理解了如何保持健康的心理；学会了如何求职，怎样创业……这一课程的开设，在帮助聋人大学生快速成长、更好地适应群</w:t>
      </w: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体、适应社会，不断提高他们的生存竞争能力、提高生活质量等方面，发挥了积极作用。</w:t>
      </w:r>
    </w:p>
    <w:p w:rsidR="00E74BEB" w:rsidRDefault="007C5F05">
      <w:pPr>
        <w:spacing w:line="420" w:lineRule="exact"/>
        <w:ind w:firstLineChars="196" w:firstLine="472"/>
        <w:outlineLvl w:val="0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三、教材</w:t>
      </w:r>
    </w:p>
    <w:p w:rsidR="00E74BEB" w:rsidRDefault="007C5F05">
      <w:pPr>
        <w:spacing w:line="420" w:lineRule="exact"/>
        <w:ind w:firstLineChars="196" w:firstLine="470"/>
        <w:outlineLvl w:val="0"/>
        <w:rPr>
          <w:rFonts w:ascii="Calibri" w:eastAsia="宋体" w:hAnsi="Calibri" w:cs="Times New Roman"/>
          <w:sz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《聋人与社会》（书名），孟繁玲（作者），郑州大学出版社（出版社）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hAnsiTheme="minorEastAsia" w:cstheme="minorEastAsia" w:hint="eastAsia"/>
          <w:sz w:val="24"/>
          <w:szCs w:val="24"/>
        </w:rPr>
        <w:t>2010</w:t>
      </w:r>
      <w:r>
        <w:rPr>
          <w:rFonts w:asciiTheme="minorEastAsia" w:hAnsiTheme="minorEastAsia" w:cstheme="minorEastAsia" w:hint="eastAsia"/>
          <w:sz w:val="24"/>
          <w:szCs w:val="24"/>
        </w:rPr>
        <w:t>年第</w:t>
      </w:r>
      <w:r>
        <w:rPr>
          <w:rFonts w:ascii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hAnsiTheme="minorEastAsia" w:cstheme="minorEastAsia" w:hint="eastAsia"/>
          <w:sz w:val="24"/>
          <w:szCs w:val="24"/>
        </w:rPr>
        <w:t>版。</w:t>
      </w:r>
    </w:p>
    <w:p w:rsidR="00E74BEB" w:rsidRDefault="007C5F05">
      <w:pPr>
        <w:spacing w:line="420" w:lineRule="exact"/>
        <w:ind w:firstLineChars="196" w:firstLine="472"/>
        <w:outlineLvl w:val="0"/>
        <w:rPr>
          <w:rFonts w:ascii="宋体" w:eastAsia="宋体" w:hAnsi="宋体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四、参考书目</w:t>
      </w:r>
    </w:p>
    <w:p w:rsidR="00E74BEB" w:rsidRDefault="00E74BEB">
      <w:pPr>
        <w:autoSpaceDE w:val="0"/>
        <w:autoSpaceDN w:val="0"/>
        <w:adjustRightInd w:val="0"/>
        <w:spacing w:line="360" w:lineRule="exact"/>
        <w:ind w:firstLineChars="200" w:firstLine="482"/>
        <w:jc w:val="left"/>
        <w:rPr>
          <w:rFonts w:ascii="宋体" w:hAnsi="宋体"/>
          <w:b/>
          <w:bCs/>
          <w:color w:val="000000"/>
          <w:sz w:val="24"/>
        </w:rPr>
      </w:pP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《做最好的自己》（书名），李开复（作者），人民出版社（出版社）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hAnsiTheme="minorEastAsia" w:cstheme="minorEastAsia" w:hint="eastAsia"/>
          <w:sz w:val="24"/>
          <w:szCs w:val="24"/>
        </w:rPr>
        <w:t>2005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《听觉障碍青少年心理咨询》（书名），刘盈江（作者），华夏出版社（出版社）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hAnsiTheme="minorEastAsia" w:cstheme="minorEastAsia" w:hint="eastAsia"/>
          <w:sz w:val="24"/>
          <w:szCs w:val="24"/>
        </w:rPr>
        <w:t>2007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《残疾人高等教育研究》（书名），张宁生（作者），辽宁人民出版社（出版社），</w:t>
      </w:r>
      <w:r>
        <w:rPr>
          <w:rFonts w:asciiTheme="minorEastAsia" w:hAnsiTheme="minorEastAsia" w:cstheme="minorEastAsia" w:hint="eastAsia"/>
          <w:sz w:val="24"/>
          <w:szCs w:val="24"/>
        </w:rPr>
        <w:t>2002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《大学生非智力品质修养》（书名），孙颖（作者），天津大学出版</w:t>
      </w:r>
      <w:r>
        <w:rPr>
          <w:rFonts w:asciiTheme="minorEastAsia" w:hAnsiTheme="minorEastAsia" w:cstheme="minorEastAsia" w:hint="eastAsia"/>
          <w:sz w:val="24"/>
          <w:szCs w:val="24"/>
        </w:rPr>
        <w:t>社（出版社），</w:t>
      </w:r>
      <w:r>
        <w:rPr>
          <w:rFonts w:asciiTheme="minorEastAsia" w:hAnsiTheme="minorEastAsia" w:cstheme="minorEastAsia" w:hint="eastAsia"/>
          <w:sz w:val="24"/>
          <w:szCs w:val="24"/>
        </w:rPr>
        <w:t>1999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《特殊教育史》（书名），张福娟（作者）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华东师范大学出版社（出版社）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,2003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《大学生的学习与成才（书名），解焕民（作者），山东科学技术出版社（出版社），</w:t>
      </w:r>
      <w:r>
        <w:rPr>
          <w:rFonts w:asciiTheme="minorEastAsia" w:hAnsiTheme="minorEastAsia" w:cstheme="minorEastAsia" w:hint="eastAsia"/>
          <w:sz w:val="24"/>
          <w:szCs w:val="24"/>
        </w:rPr>
        <w:t>2005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《交际礼仪》（书名）关彤（作者），北京师范大学出版社</w:t>
      </w:r>
      <w:r>
        <w:rPr>
          <w:rFonts w:asciiTheme="minorEastAsia" w:hAnsiTheme="minorEastAsia" w:cstheme="minorEastAsia" w:hint="eastAsia"/>
          <w:sz w:val="24"/>
          <w:szCs w:val="24"/>
        </w:rPr>
        <w:t>,2000</w:t>
      </w:r>
      <w:r>
        <w:rPr>
          <w:rFonts w:asciiTheme="minorEastAsia" w:hAnsiTheme="minorEastAsia" w:cstheme="minorEastAsia" w:hint="eastAsia"/>
          <w:sz w:val="24"/>
          <w:szCs w:val="24"/>
        </w:rPr>
        <w:t>年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《听力残疾儿童心理与教育》（书名），张宁生（作者），辽宁师范大学出版社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（出版社），</w:t>
      </w:r>
      <w:r>
        <w:rPr>
          <w:rFonts w:asciiTheme="minorEastAsia" w:hAnsiTheme="minorEastAsia" w:cstheme="minorEastAsia" w:hint="eastAsia"/>
          <w:sz w:val="24"/>
          <w:szCs w:val="24"/>
        </w:rPr>
        <w:t>2002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《残疾人工作知识读本》（书名），郭建模（作者），华夏出版社（出版社）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,2002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《励志人生》（书名）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林语堂（作者），陕西师范大学出版社（出版社）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,2002</w:t>
      </w: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《大学生发展启示录》（书名）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胡礼祥（作者），浙江大学出版社（出版社）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,2003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《特殊教育导论》（书名），刘全礼（作者），教育科学出版社（出版社）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,2003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《实用礼仪教程》（书名），李莉（作者）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中国人民大学出版社（出版社）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,2004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《青少年心理障碍个案与诊断》（书名）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玺墨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广州出版社（出版社）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,2004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《读大学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究竟读什么》（书名），覃彪喜（作者）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南方日报出版社（出版社）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,2006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《沟通技巧</w:t>
      </w:r>
      <w:r>
        <w:rPr>
          <w:rFonts w:asciiTheme="minorEastAsia" w:hAnsiTheme="minorEastAsia" w:cstheme="minorEastAsia" w:hint="eastAsia"/>
          <w:sz w:val="24"/>
          <w:szCs w:val="24"/>
        </w:rPr>
        <w:t>》（书名），李晓（作者）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北京</w:t>
      </w:r>
      <w:r>
        <w:rPr>
          <w:rFonts w:asciiTheme="minorEastAsia" w:hAnsiTheme="minorEastAsia" w:cstheme="minorEastAsia" w:hint="eastAsia"/>
          <w:sz w:val="24"/>
          <w:szCs w:val="24"/>
        </w:rPr>
        <w:t>:</w:t>
      </w:r>
      <w:r>
        <w:rPr>
          <w:rFonts w:asciiTheme="minorEastAsia" w:hAnsiTheme="minorEastAsia" w:cstheme="minorEastAsia" w:hint="eastAsia"/>
          <w:sz w:val="24"/>
          <w:szCs w:val="24"/>
        </w:rPr>
        <w:t>航空工业出版社（出版社）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,2006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E74BEB" w:rsidRDefault="007C5F05">
      <w:pPr>
        <w:spacing w:line="420" w:lineRule="exact"/>
        <w:outlineLvl w:val="0"/>
        <w:rPr>
          <w:rFonts w:ascii="Calibri" w:eastAsia="宋体" w:hAnsi="Calibri" w:cs="Times New Roman"/>
          <w:sz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《聋人大学生身份认同的研究》（书名）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胡雅梅（作者），辽宁师范大学</w:t>
      </w:r>
      <w:r>
        <w:rPr>
          <w:rFonts w:asciiTheme="minorEastAsia" w:hAnsiTheme="minorEastAsia" w:cstheme="minorEastAsia" w:hint="eastAsia"/>
          <w:sz w:val="24"/>
          <w:szCs w:val="24"/>
        </w:rPr>
        <w:t>2005</w:t>
      </w:r>
      <w:r>
        <w:rPr>
          <w:rFonts w:asciiTheme="minorEastAsia" w:hAnsiTheme="minorEastAsia" w:cstheme="minorEastAsia" w:hint="eastAsia"/>
          <w:sz w:val="24"/>
          <w:szCs w:val="24"/>
        </w:rPr>
        <w:t>年博士学位论文。</w:t>
      </w:r>
    </w:p>
    <w:p w:rsidR="00E74BEB" w:rsidRDefault="007C5F05">
      <w:pPr>
        <w:numPr>
          <w:ilvl w:val="0"/>
          <w:numId w:val="1"/>
        </w:numPr>
        <w:spacing w:line="420" w:lineRule="exact"/>
        <w:ind w:firstLineChars="195" w:firstLine="470"/>
        <w:outlineLvl w:val="0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教学方法及提高教学质量的措施</w:t>
      </w:r>
    </w:p>
    <w:p w:rsidR="00E74BEB" w:rsidRDefault="007C5F05">
      <w:pPr>
        <w:spacing w:line="420" w:lineRule="exact"/>
        <w:ind w:firstLineChars="200" w:firstLine="480"/>
        <w:outlineLvl w:val="0"/>
        <w:rPr>
          <w:rFonts w:ascii="Calibri" w:eastAsia="宋体" w:hAnsi="Calibri" w:cs="Times New Roman"/>
          <w:b/>
          <w:sz w:val="24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案例讲述、课堂讨论、模拟实践等灵活多样的教学方式，聋人大学生通过《聋人与社会》的课堂，进一步认识了自己、认识了社会；掌握了基本的礼仪知识，学会了广泛交际；懂得了健康的含义，理解了如何保持健康的心理；学会了如何求职，怎样创业……这一课程的开设，在帮助聋人大学生快速成长、更好地适应群体、适应社会，不断提高他们的生存竞争能力、提高生活质量等方面，发挥了积极作用。</w:t>
      </w:r>
    </w:p>
    <w:p w:rsidR="00E74BEB" w:rsidRDefault="007C5F05">
      <w:pPr>
        <w:spacing w:line="420" w:lineRule="exact"/>
        <w:ind w:firstLineChars="196" w:firstLine="472"/>
        <w:outlineLvl w:val="0"/>
        <w:rPr>
          <w:rFonts w:ascii="宋体" w:eastAsia="宋体" w:hAnsi="宋体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六、作业及成绩考核方式</w:t>
      </w:r>
    </w:p>
    <w:p w:rsidR="00E74BEB" w:rsidRDefault="007C5F05">
      <w:pPr>
        <w:spacing w:line="420" w:lineRule="exact"/>
        <w:ind w:firstLineChars="150" w:firstLine="36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（一）作业</w:t>
      </w:r>
    </w:p>
    <w:p w:rsidR="00E74BEB" w:rsidRDefault="007C5F05">
      <w:pPr>
        <w:spacing w:line="420" w:lineRule="exact"/>
        <w:ind w:firstLineChars="150" w:firstLine="36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1</w:t>
      </w:r>
      <w:r>
        <w:rPr>
          <w:rFonts w:ascii="宋体" w:eastAsia="宋体" w:hAnsi="宋体" w:cs="Times New Roman" w:hint="eastAsia"/>
          <w:sz w:val="24"/>
        </w:rPr>
        <w:t>、思考题。</w:t>
      </w:r>
    </w:p>
    <w:p w:rsidR="00E74BEB" w:rsidRDefault="007C5F05">
      <w:pPr>
        <w:spacing w:line="420" w:lineRule="exact"/>
        <w:ind w:firstLineChars="150" w:firstLine="36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2</w:t>
      </w:r>
      <w:r>
        <w:rPr>
          <w:rFonts w:ascii="宋体" w:eastAsia="宋体" w:hAnsi="宋体" w:cs="Times New Roman" w:hint="eastAsia"/>
          <w:sz w:val="24"/>
        </w:rPr>
        <w:t>、案例讲述。</w:t>
      </w:r>
    </w:p>
    <w:p w:rsidR="00E74BEB" w:rsidRDefault="007C5F05">
      <w:pPr>
        <w:spacing w:line="420" w:lineRule="exact"/>
        <w:ind w:firstLineChars="150" w:firstLine="36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（二）考核方式</w:t>
      </w:r>
    </w:p>
    <w:p w:rsidR="00E74BEB" w:rsidRDefault="007C5F05">
      <w:pPr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 xml:space="preserve"> 综合考试</w:t>
      </w:r>
    </w:p>
    <w:p w:rsidR="00E74BEB" w:rsidRDefault="00E74BEB">
      <w:pPr>
        <w:spacing w:line="420" w:lineRule="exact"/>
        <w:rPr>
          <w:rFonts w:ascii="宋体" w:eastAsia="宋体" w:hAnsi="宋体" w:cs="Times New Roman"/>
          <w:sz w:val="24"/>
        </w:rPr>
      </w:pPr>
    </w:p>
    <w:p w:rsidR="00E74BEB" w:rsidRDefault="00E74BEB">
      <w:pPr>
        <w:spacing w:line="420" w:lineRule="exact"/>
        <w:rPr>
          <w:rFonts w:ascii="宋体" w:eastAsia="宋体" w:hAnsi="宋体" w:cs="Times New Roman"/>
          <w:sz w:val="24"/>
        </w:rPr>
      </w:pPr>
    </w:p>
    <w:p w:rsidR="00E74BEB" w:rsidRDefault="00E74BEB">
      <w:pPr>
        <w:spacing w:line="420" w:lineRule="exact"/>
        <w:rPr>
          <w:rFonts w:ascii="宋体" w:eastAsia="宋体" w:hAnsi="宋体" w:cs="Times New Roman"/>
          <w:sz w:val="24"/>
        </w:rPr>
      </w:pPr>
    </w:p>
    <w:p w:rsidR="00E74BEB" w:rsidRDefault="00E74BEB">
      <w:pPr>
        <w:spacing w:line="420" w:lineRule="exact"/>
        <w:rPr>
          <w:rFonts w:ascii="宋体" w:eastAsia="宋体" w:hAnsi="宋体" w:cs="Times New Roman"/>
          <w:sz w:val="24"/>
        </w:rPr>
      </w:pPr>
    </w:p>
    <w:p w:rsidR="00E74BEB" w:rsidRDefault="00E74BEB">
      <w:pPr>
        <w:spacing w:line="720" w:lineRule="exact"/>
        <w:jc w:val="center"/>
        <w:rPr>
          <w:rFonts w:ascii="宋体" w:eastAsia="宋体" w:hAnsi="宋体" w:cs="Times New Roman"/>
          <w:sz w:val="52"/>
        </w:rPr>
      </w:pPr>
    </w:p>
    <w:p w:rsidR="00E74BEB" w:rsidRDefault="00E74BEB">
      <w:pPr>
        <w:spacing w:line="720" w:lineRule="exact"/>
        <w:jc w:val="center"/>
        <w:rPr>
          <w:rFonts w:ascii="宋体" w:eastAsia="宋体" w:hAnsi="宋体" w:cs="Times New Roman"/>
          <w:sz w:val="52"/>
        </w:rPr>
      </w:pPr>
    </w:p>
    <w:p w:rsidR="00E74BEB" w:rsidRDefault="00E74BEB">
      <w:pPr>
        <w:spacing w:line="720" w:lineRule="exact"/>
        <w:jc w:val="center"/>
        <w:rPr>
          <w:rFonts w:ascii="宋体" w:eastAsia="宋体" w:hAnsi="宋体" w:cs="Times New Roman"/>
          <w:sz w:val="52"/>
        </w:rPr>
      </w:pPr>
    </w:p>
    <w:p w:rsidR="00E74BEB" w:rsidRDefault="007C5F05">
      <w:pPr>
        <w:spacing w:line="720" w:lineRule="exact"/>
        <w:jc w:val="center"/>
        <w:rPr>
          <w:rFonts w:ascii="宋体" w:eastAsia="宋体" w:hAnsi="宋体" w:cs="Times New Roman"/>
          <w:sz w:val="36"/>
          <w:szCs w:val="36"/>
        </w:rPr>
      </w:pPr>
      <w:r>
        <w:rPr>
          <w:rFonts w:ascii="宋体" w:eastAsia="宋体" w:hAnsi="宋体" w:cs="Times New Roman" w:hint="eastAsia"/>
          <w:sz w:val="36"/>
          <w:szCs w:val="36"/>
        </w:rPr>
        <w:lastRenderedPageBreak/>
        <w:t>教学进度表</w:t>
      </w:r>
    </w:p>
    <w:p w:rsidR="00E74BEB" w:rsidRDefault="00E74BEB">
      <w:pPr>
        <w:jc w:val="center"/>
        <w:rPr>
          <w:rFonts w:ascii="宋体" w:eastAsia="宋体" w:hAnsi="宋体" w:cs="Times New Roman"/>
          <w:sz w:val="10"/>
          <w:szCs w:val="10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4"/>
        <w:gridCol w:w="3547"/>
        <w:gridCol w:w="684"/>
        <w:gridCol w:w="684"/>
        <w:gridCol w:w="684"/>
        <w:gridCol w:w="684"/>
        <w:gridCol w:w="684"/>
        <w:gridCol w:w="1687"/>
      </w:tblGrid>
      <w:tr w:rsidR="00E74BEB">
        <w:trPr>
          <w:cantSplit/>
          <w:trHeight w:hRule="exact" w:val="624"/>
          <w:jc w:val="center"/>
        </w:trPr>
        <w:tc>
          <w:tcPr>
            <w:tcW w:w="454" w:type="dxa"/>
            <w:vMerge w:val="restart"/>
            <w:tcBorders>
              <w:right w:val="single" w:sz="4" w:space="0" w:color="000000"/>
            </w:tcBorders>
            <w:vAlign w:val="center"/>
          </w:tcPr>
          <w:p w:rsidR="00E74BEB" w:rsidRDefault="00E74BEB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</w:t>
            </w:r>
          </w:p>
          <w:p w:rsidR="00E74BEB" w:rsidRDefault="00E74BEB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次</w:t>
            </w:r>
          </w:p>
        </w:tc>
        <w:tc>
          <w:tcPr>
            <w:tcW w:w="3547" w:type="dxa"/>
            <w:vMerge w:val="restart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计划进度</w:t>
            </w:r>
          </w:p>
        </w:tc>
        <w:tc>
          <w:tcPr>
            <w:tcW w:w="3420" w:type="dxa"/>
            <w:gridSpan w:val="5"/>
            <w:tcBorders>
              <w:bottom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课时分配</w:t>
            </w:r>
          </w:p>
        </w:tc>
        <w:tc>
          <w:tcPr>
            <w:tcW w:w="1687" w:type="dxa"/>
            <w:vMerge w:val="restart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备</w:t>
            </w:r>
            <w:r>
              <w:rPr>
                <w:rFonts w:ascii="Calibri" w:eastAsia="宋体" w:hAnsi="Calibri" w:cs="Times New Roman" w:hint="eastAsia"/>
              </w:rPr>
              <w:t xml:space="preserve">      </w:t>
            </w:r>
            <w:r>
              <w:rPr>
                <w:rFonts w:ascii="Calibri" w:eastAsia="宋体" w:hAnsi="Calibri" w:cs="Times New Roman" w:hint="eastAsia"/>
              </w:rPr>
              <w:t>注</w:t>
            </w:r>
          </w:p>
        </w:tc>
      </w:tr>
      <w:tr w:rsidR="00E74BEB">
        <w:trPr>
          <w:cantSplit/>
          <w:trHeight w:hRule="exact" w:val="1040"/>
          <w:jc w:val="center"/>
        </w:trPr>
        <w:tc>
          <w:tcPr>
            <w:tcW w:w="454" w:type="dxa"/>
            <w:vMerge/>
            <w:tcBorders>
              <w:right w:val="single" w:sz="4" w:space="0" w:color="000000"/>
            </w:tcBorders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3547" w:type="dxa"/>
            <w:vMerge/>
            <w:tcBorders>
              <w:left w:val="single" w:sz="4" w:space="0" w:color="000000"/>
            </w:tcBorders>
            <w:vAlign w:val="center"/>
          </w:tcPr>
          <w:p w:rsidR="00E74BEB" w:rsidRDefault="00E74BEB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讲</w:t>
            </w: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授</w:t>
            </w: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习</w:t>
            </w: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题</w:t>
            </w: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课</w:t>
            </w: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堂</w:t>
            </w: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讨</w:t>
            </w: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论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实践教学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作</w:t>
            </w: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业</w:t>
            </w: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形</w:t>
            </w:r>
          </w:p>
          <w:p w:rsidR="00E74BEB" w:rsidRDefault="007C5F05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式</w:t>
            </w:r>
          </w:p>
        </w:tc>
        <w:tc>
          <w:tcPr>
            <w:tcW w:w="1687" w:type="dxa"/>
            <w:vMerge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ind w:firstLineChars="50" w:firstLine="105"/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="Calibri" w:eastAsia="宋体" w:hAnsi="Calibri" w:cs="Times New Roman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绪论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ind w:firstLineChars="50" w:firstLine="105"/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E74BEB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7C5F05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国庆放假</w:t>
            </w: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聋人与教育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聋人心理健康的标准、障碍特征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ind w:firstLineChars="100" w:firstLine="210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聋人心理障碍典型案例</w:t>
            </w:r>
            <w:r>
              <w:rPr>
                <w:rFonts w:asciiTheme="minorEastAsia" w:hAnsiTheme="minorEastAsia" w:cstheme="minorEastAsia" w:hint="eastAsia"/>
                <w:szCs w:val="21"/>
              </w:rPr>
              <w:t> 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9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聋人与礼仪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10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聋人礼仪典型案例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聋人与交流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聋人与励志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聋人与励志典型案例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聋人与工作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聋人与工作经典案例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聋人与社会常识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  <w:tr w:rsidR="00E74BEB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17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E74BEB" w:rsidRDefault="007C5F05">
            <w:pPr>
              <w:rPr>
                <w:rFonts w:ascii="Calibri" w:eastAsia="宋体" w:hAnsi="Calibri" w:cs="Times New Roman"/>
                <w:szCs w:val="27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聋人维权典型案例</w:t>
            </w: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7C5F05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E74BEB" w:rsidRDefault="00E74B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E74BEB" w:rsidRDefault="00E74BEB">
            <w:pPr>
              <w:rPr>
                <w:rFonts w:ascii="Calibri" w:eastAsia="宋体" w:hAnsi="Calibri" w:cs="Times New Roman"/>
              </w:rPr>
            </w:pPr>
          </w:p>
        </w:tc>
      </w:tr>
    </w:tbl>
    <w:p w:rsidR="00E74BEB" w:rsidRDefault="00E74BEB">
      <w:pPr>
        <w:spacing w:line="720" w:lineRule="exact"/>
        <w:rPr>
          <w:rFonts w:ascii="宋体" w:eastAsia="宋体" w:hAnsi="宋体" w:cs="Times New Roman"/>
          <w:sz w:val="44"/>
        </w:rPr>
      </w:pPr>
    </w:p>
    <w:p w:rsidR="00E74BEB" w:rsidRDefault="007C5F05">
      <w:pPr>
        <w:spacing w:line="720" w:lineRule="exact"/>
        <w:rPr>
          <w:rFonts w:ascii="宋体" w:eastAsia="宋体" w:hAnsi="宋体" w:cs="Times New Roman"/>
          <w:sz w:val="44"/>
        </w:rPr>
      </w:pPr>
      <w:r>
        <w:rPr>
          <w:rFonts w:ascii="宋体" w:eastAsia="宋体" w:hAnsi="宋体" w:cs="Times New Roman" w:hint="eastAsia"/>
          <w:sz w:val="44"/>
        </w:rPr>
        <w:t>教研室审查意见：</w:t>
      </w:r>
    </w:p>
    <w:p w:rsidR="00E74BEB" w:rsidRDefault="00E74BEB">
      <w:pPr>
        <w:spacing w:line="720" w:lineRule="exact"/>
        <w:jc w:val="center"/>
        <w:rPr>
          <w:rFonts w:ascii="宋体" w:eastAsia="宋体" w:hAnsi="宋体" w:cs="Times New Roman"/>
          <w:sz w:val="52"/>
        </w:rPr>
      </w:pPr>
    </w:p>
    <w:p w:rsidR="00E74BEB" w:rsidRDefault="007C5F05">
      <w:pPr>
        <w:spacing w:line="720" w:lineRule="exact"/>
        <w:jc w:val="center"/>
        <w:rPr>
          <w:rFonts w:ascii="宋体" w:eastAsia="宋体" w:hAnsi="宋体" w:cs="Times New Roman"/>
          <w:sz w:val="32"/>
          <w:szCs w:val="32"/>
          <w:u w:val="single"/>
        </w:rPr>
      </w:pPr>
      <w:r>
        <w:rPr>
          <w:rFonts w:ascii="宋体" w:eastAsia="宋体" w:hAnsi="宋体" w:cs="Times New Roman" w:hint="eastAsia"/>
          <w:sz w:val="28"/>
        </w:rPr>
        <w:t xml:space="preserve">                   </w:t>
      </w:r>
      <w:r>
        <w:rPr>
          <w:rFonts w:ascii="宋体" w:eastAsia="宋体" w:hAnsi="宋体" w:cs="Times New Roman" w:hint="eastAsia"/>
          <w:sz w:val="32"/>
          <w:szCs w:val="32"/>
        </w:rPr>
        <w:t>教研室主任签名：</w:t>
      </w:r>
    </w:p>
    <w:p w:rsidR="00E74BEB" w:rsidRDefault="007C5F05">
      <w:pPr>
        <w:wordWrap w:val="0"/>
        <w:spacing w:line="720" w:lineRule="exact"/>
        <w:ind w:right="26"/>
        <w:jc w:val="center"/>
        <w:rPr>
          <w:rFonts w:ascii="宋体" w:eastAsia="宋体" w:hAnsi="宋体" w:cs="Times New Roman"/>
          <w:sz w:val="32"/>
          <w:szCs w:val="32"/>
        </w:rPr>
      </w:pPr>
      <w:r>
        <w:rPr>
          <w:rFonts w:ascii="宋体" w:eastAsia="宋体" w:hAnsi="宋体" w:cs="Times New Roman" w:hint="eastAsia"/>
          <w:sz w:val="32"/>
          <w:szCs w:val="32"/>
        </w:rPr>
        <w:t xml:space="preserve">                             20    </w:t>
      </w:r>
      <w:r>
        <w:rPr>
          <w:rFonts w:ascii="宋体" w:eastAsia="宋体" w:hAnsi="宋体" w:cs="Times New Roman" w:hint="eastAsia"/>
          <w:sz w:val="32"/>
          <w:szCs w:val="32"/>
        </w:rPr>
        <w:t>年</w:t>
      </w:r>
      <w:r>
        <w:rPr>
          <w:rFonts w:ascii="宋体" w:eastAsia="宋体" w:hAnsi="宋体" w:cs="Times New Roman" w:hint="eastAsia"/>
          <w:sz w:val="32"/>
          <w:szCs w:val="32"/>
        </w:rPr>
        <w:t xml:space="preserve">    </w:t>
      </w:r>
      <w:r>
        <w:rPr>
          <w:rFonts w:ascii="宋体" w:eastAsia="宋体" w:hAnsi="宋体" w:cs="Times New Roman" w:hint="eastAsia"/>
          <w:sz w:val="32"/>
          <w:szCs w:val="32"/>
        </w:rPr>
        <w:t>月</w:t>
      </w:r>
      <w:r>
        <w:rPr>
          <w:rFonts w:ascii="宋体" w:eastAsia="宋体" w:hAnsi="宋体" w:cs="Times New Roman" w:hint="eastAsia"/>
          <w:sz w:val="32"/>
          <w:szCs w:val="32"/>
        </w:rPr>
        <w:t xml:space="preserve">   </w:t>
      </w:r>
      <w:r>
        <w:rPr>
          <w:rFonts w:ascii="宋体" w:eastAsia="宋体" w:hAnsi="宋体" w:cs="Times New Roman" w:hint="eastAsia"/>
          <w:sz w:val="32"/>
          <w:szCs w:val="32"/>
        </w:rPr>
        <w:t>日</w:t>
      </w:r>
    </w:p>
    <w:p w:rsidR="00E74BEB" w:rsidRDefault="00E74BEB">
      <w:pPr>
        <w:wordWrap w:val="0"/>
        <w:spacing w:line="720" w:lineRule="exact"/>
        <w:ind w:right="26"/>
        <w:jc w:val="center"/>
        <w:rPr>
          <w:rFonts w:ascii="宋体" w:eastAsia="宋体" w:hAnsi="宋体" w:cs="Times New Roman"/>
          <w:sz w:val="32"/>
          <w:szCs w:val="32"/>
        </w:rPr>
      </w:pPr>
    </w:p>
    <w:p w:rsidR="00E74BEB" w:rsidRDefault="007C5F05">
      <w:pPr>
        <w:spacing w:line="720" w:lineRule="exact"/>
        <w:jc w:val="center"/>
        <w:rPr>
          <w:rFonts w:ascii="宋体" w:eastAsia="宋体" w:hAnsi="宋体" w:cs="Times New Roman"/>
          <w:sz w:val="52"/>
        </w:rPr>
      </w:pPr>
      <w:r>
        <w:rPr>
          <w:rFonts w:ascii="宋体" w:eastAsia="宋体" w:hAnsi="宋体" w:cs="Times New Roman" w:hint="eastAsia"/>
          <w:sz w:val="44"/>
        </w:rPr>
        <w:t>执行情况检查记载</w:t>
      </w:r>
    </w:p>
    <w:p w:rsidR="00E74BEB" w:rsidRDefault="007C5F05">
      <w:pPr>
        <w:spacing w:line="720" w:lineRule="exact"/>
        <w:rPr>
          <w:rFonts w:ascii="宋体" w:eastAsia="宋体" w:hAnsi="宋体" w:cs="Times New Roman"/>
          <w:sz w:val="32"/>
        </w:rPr>
      </w:pPr>
      <w:r>
        <w:rPr>
          <w:rFonts w:ascii="宋体" w:eastAsia="宋体" w:hAnsi="宋体" w:cs="Times New Roman" w:hint="eastAsia"/>
          <w:sz w:val="32"/>
        </w:rPr>
        <w:t>第一次</w:t>
      </w:r>
      <w:r>
        <w:rPr>
          <w:rFonts w:ascii="宋体" w:eastAsia="宋体" w:hAnsi="宋体" w:cs="Times New Roman" w:hint="eastAsia"/>
          <w:sz w:val="32"/>
        </w:rPr>
        <w:t>:</w:t>
      </w:r>
    </w:p>
    <w:p w:rsidR="00E74BEB" w:rsidRDefault="00E74BEB">
      <w:pPr>
        <w:spacing w:line="720" w:lineRule="exact"/>
        <w:rPr>
          <w:rFonts w:ascii="宋体" w:eastAsia="宋体" w:hAnsi="宋体" w:cs="Times New Roman"/>
          <w:sz w:val="32"/>
        </w:rPr>
      </w:pPr>
    </w:p>
    <w:p w:rsidR="00E74BEB" w:rsidRDefault="00E74BEB">
      <w:pPr>
        <w:spacing w:line="720" w:lineRule="exact"/>
        <w:rPr>
          <w:rFonts w:ascii="宋体" w:eastAsia="宋体" w:hAnsi="宋体" w:cs="Times New Roman"/>
          <w:sz w:val="32"/>
        </w:rPr>
      </w:pPr>
    </w:p>
    <w:p w:rsidR="00E74BEB" w:rsidRDefault="007C5F05">
      <w:pPr>
        <w:spacing w:line="720" w:lineRule="exact"/>
        <w:rPr>
          <w:rFonts w:ascii="宋体" w:eastAsia="宋体" w:hAnsi="宋体" w:cs="Times New Roman"/>
          <w:sz w:val="32"/>
          <w:u w:val="single"/>
        </w:rPr>
      </w:pPr>
      <w:r>
        <w:rPr>
          <w:rFonts w:ascii="宋体" w:eastAsia="宋体" w:hAnsi="宋体" w:cs="Times New Roman" w:hint="eastAsia"/>
          <w:sz w:val="32"/>
        </w:rPr>
        <w:t xml:space="preserve">                           </w:t>
      </w:r>
      <w:r>
        <w:rPr>
          <w:rFonts w:ascii="宋体" w:eastAsia="宋体" w:hAnsi="宋体" w:cs="Times New Roman" w:hint="eastAsia"/>
          <w:sz w:val="32"/>
        </w:rPr>
        <w:t>教研室主任签名</w:t>
      </w:r>
      <w:r>
        <w:rPr>
          <w:rFonts w:ascii="宋体" w:eastAsia="宋体" w:hAnsi="宋体" w:cs="Times New Roman" w:hint="eastAsia"/>
          <w:sz w:val="32"/>
        </w:rPr>
        <w:t xml:space="preserve">: </w:t>
      </w:r>
    </w:p>
    <w:p w:rsidR="00E74BEB" w:rsidRDefault="007C5F05">
      <w:pPr>
        <w:spacing w:line="720" w:lineRule="exact"/>
        <w:ind w:firstLineChars="1500" w:firstLine="4800"/>
        <w:rPr>
          <w:rFonts w:ascii="宋体" w:eastAsia="宋体" w:hAnsi="宋体" w:cs="Times New Roman"/>
          <w:sz w:val="32"/>
        </w:rPr>
      </w:pPr>
      <w:r>
        <w:rPr>
          <w:rFonts w:ascii="宋体" w:eastAsia="宋体" w:hAnsi="宋体" w:cs="Times New Roman" w:hint="eastAsia"/>
          <w:sz w:val="32"/>
        </w:rPr>
        <w:t xml:space="preserve">20   </w:t>
      </w:r>
      <w:r>
        <w:rPr>
          <w:rFonts w:ascii="宋体" w:eastAsia="宋体" w:hAnsi="宋体" w:cs="Times New Roman" w:hint="eastAsia"/>
          <w:sz w:val="32"/>
        </w:rPr>
        <w:t>年</w:t>
      </w:r>
      <w:r>
        <w:rPr>
          <w:rFonts w:ascii="宋体" w:eastAsia="宋体" w:hAnsi="宋体" w:cs="Times New Roman" w:hint="eastAsia"/>
          <w:sz w:val="32"/>
        </w:rPr>
        <w:t xml:space="preserve">     </w:t>
      </w:r>
      <w:r>
        <w:rPr>
          <w:rFonts w:ascii="宋体" w:eastAsia="宋体" w:hAnsi="宋体" w:cs="Times New Roman" w:hint="eastAsia"/>
          <w:sz w:val="32"/>
        </w:rPr>
        <w:t>月</w:t>
      </w:r>
      <w:r>
        <w:rPr>
          <w:rFonts w:ascii="宋体" w:eastAsia="宋体" w:hAnsi="宋体" w:cs="Times New Roman" w:hint="eastAsia"/>
          <w:sz w:val="32"/>
        </w:rPr>
        <w:t xml:space="preserve">    </w:t>
      </w:r>
      <w:r>
        <w:rPr>
          <w:rFonts w:ascii="宋体" w:eastAsia="宋体" w:hAnsi="宋体" w:cs="Times New Roman" w:hint="eastAsia"/>
          <w:sz w:val="32"/>
        </w:rPr>
        <w:t xml:space="preserve"> </w:t>
      </w:r>
      <w:r>
        <w:rPr>
          <w:rFonts w:ascii="宋体" w:eastAsia="宋体" w:hAnsi="宋体" w:cs="Times New Roman" w:hint="eastAsia"/>
          <w:sz w:val="32"/>
        </w:rPr>
        <w:t>日</w:t>
      </w:r>
    </w:p>
    <w:p w:rsidR="00E74BEB" w:rsidRDefault="007C5F05">
      <w:pPr>
        <w:spacing w:line="720" w:lineRule="exac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  <w:sz w:val="32"/>
        </w:rPr>
        <w:t xml:space="preserve"> </w:t>
      </w:r>
      <w:r>
        <w:rPr>
          <w:rFonts w:ascii="宋体" w:eastAsia="宋体" w:hAnsi="宋体" w:cs="Times New Roman" w:hint="eastAsia"/>
          <w:sz w:val="32"/>
          <w:u w:val="single"/>
        </w:rPr>
        <w:t xml:space="preserve">                                                            </w:t>
      </w:r>
      <w:r>
        <w:rPr>
          <w:rFonts w:ascii="宋体" w:eastAsia="宋体" w:hAnsi="宋体" w:cs="Times New Roman" w:hint="eastAsia"/>
        </w:rPr>
        <w:t xml:space="preserve"> </w:t>
      </w:r>
    </w:p>
    <w:p w:rsidR="00E74BEB" w:rsidRDefault="007C5F05">
      <w:pPr>
        <w:spacing w:line="720" w:lineRule="exact"/>
        <w:ind w:firstLine="420"/>
        <w:rPr>
          <w:rFonts w:ascii="宋体" w:eastAsia="宋体" w:hAnsi="宋体" w:cs="Times New Roman"/>
          <w:sz w:val="32"/>
        </w:rPr>
      </w:pPr>
      <w:r>
        <w:rPr>
          <w:rFonts w:ascii="宋体" w:eastAsia="宋体" w:hAnsi="宋体" w:cs="Times New Roman" w:hint="eastAsia"/>
          <w:sz w:val="32"/>
        </w:rPr>
        <w:t>第二次</w:t>
      </w:r>
      <w:r>
        <w:rPr>
          <w:rFonts w:ascii="宋体" w:eastAsia="宋体" w:hAnsi="宋体" w:cs="Times New Roman" w:hint="eastAsia"/>
          <w:sz w:val="32"/>
        </w:rPr>
        <w:t xml:space="preserve"> </w:t>
      </w:r>
    </w:p>
    <w:p w:rsidR="00E74BEB" w:rsidRDefault="00E74BEB">
      <w:pPr>
        <w:spacing w:line="720" w:lineRule="exact"/>
        <w:ind w:firstLine="420"/>
        <w:rPr>
          <w:rFonts w:ascii="宋体" w:eastAsia="宋体" w:hAnsi="宋体" w:cs="Times New Roman"/>
          <w:sz w:val="32"/>
        </w:rPr>
      </w:pPr>
    </w:p>
    <w:p w:rsidR="00E74BEB" w:rsidRDefault="00E74BEB">
      <w:pPr>
        <w:spacing w:line="720" w:lineRule="exact"/>
        <w:ind w:firstLine="420"/>
        <w:rPr>
          <w:rFonts w:ascii="宋体" w:eastAsia="宋体" w:hAnsi="宋体" w:cs="Times New Roman"/>
          <w:sz w:val="32"/>
        </w:rPr>
      </w:pPr>
    </w:p>
    <w:p w:rsidR="00E74BEB" w:rsidRDefault="00E74BEB">
      <w:pPr>
        <w:spacing w:line="720" w:lineRule="exact"/>
        <w:ind w:firstLine="420"/>
        <w:rPr>
          <w:rFonts w:ascii="宋体" w:eastAsia="宋体" w:hAnsi="宋体" w:cs="Times New Roman"/>
          <w:sz w:val="32"/>
        </w:rPr>
      </w:pPr>
    </w:p>
    <w:p w:rsidR="00E74BEB" w:rsidRDefault="007C5F05">
      <w:pPr>
        <w:spacing w:line="720" w:lineRule="exact"/>
        <w:ind w:firstLineChars="1300" w:firstLine="4160"/>
        <w:rPr>
          <w:rFonts w:ascii="宋体" w:eastAsia="宋体" w:hAnsi="宋体" w:cs="Times New Roman"/>
          <w:sz w:val="32"/>
          <w:u w:val="single"/>
        </w:rPr>
      </w:pPr>
      <w:r>
        <w:rPr>
          <w:rFonts w:ascii="宋体" w:eastAsia="宋体" w:hAnsi="宋体" w:cs="Times New Roman" w:hint="eastAsia"/>
          <w:sz w:val="32"/>
        </w:rPr>
        <w:t>教研室主任签名</w:t>
      </w:r>
      <w:r>
        <w:rPr>
          <w:rFonts w:ascii="宋体" w:eastAsia="宋体" w:hAnsi="宋体" w:cs="Times New Roman" w:hint="eastAsia"/>
          <w:sz w:val="32"/>
        </w:rPr>
        <w:t xml:space="preserve">: </w:t>
      </w:r>
    </w:p>
    <w:p w:rsidR="00E74BEB" w:rsidRDefault="007C5F05">
      <w:pPr>
        <w:spacing w:line="720" w:lineRule="exact"/>
        <w:jc w:val="right"/>
      </w:pPr>
      <w:r>
        <w:rPr>
          <w:rFonts w:ascii="宋体" w:eastAsia="宋体" w:hAnsi="宋体" w:cs="Times New Roman" w:hint="eastAsia"/>
          <w:sz w:val="32"/>
        </w:rPr>
        <w:t xml:space="preserve">20   </w:t>
      </w:r>
      <w:r>
        <w:rPr>
          <w:rFonts w:ascii="宋体" w:eastAsia="宋体" w:hAnsi="宋体" w:cs="Times New Roman" w:hint="eastAsia"/>
          <w:sz w:val="32"/>
        </w:rPr>
        <w:t>年</w:t>
      </w:r>
      <w:r>
        <w:rPr>
          <w:rFonts w:ascii="宋体" w:eastAsia="宋体" w:hAnsi="宋体" w:cs="Times New Roman" w:hint="eastAsia"/>
          <w:sz w:val="32"/>
        </w:rPr>
        <w:t xml:space="preserve">     </w:t>
      </w:r>
      <w:r>
        <w:rPr>
          <w:rFonts w:ascii="宋体" w:eastAsia="宋体" w:hAnsi="宋体" w:cs="Times New Roman" w:hint="eastAsia"/>
          <w:sz w:val="32"/>
        </w:rPr>
        <w:t>月</w:t>
      </w:r>
      <w:r>
        <w:rPr>
          <w:rFonts w:ascii="宋体" w:eastAsia="宋体" w:hAnsi="宋体" w:cs="Times New Roman" w:hint="eastAsia"/>
          <w:sz w:val="32"/>
        </w:rPr>
        <w:t xml:space="preserve">     </w:t>
      </w:r>
      <w:r>
        <w:rPr>
          <w:rFonts w:ascii="宋体" w:eastAsia="宋体" w:hAnsi="宋体" w:cs="Times New Roman" w:hint="eastAsia"/>
          <w:sz w:val="32"/>
        </w:rPr>
        <w:t>日</w:t>
      </w:r>
    </w:p>
    <w:sectPr w:rsidR="00E74BEB" w:rsidSect="00E74B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8DFDC"/>
    <w:multiLevelType w:val="singleLevel"/>
    <w:tmpl w:val="5A28DFDC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34BE"/>
    <w:rsid w:val="002D7FC3"/>
    <w:rsid w:val="003A1EAE"/>
    <w:rsid w:val="004B1C05"/>
    <w:rsid w:val="005F21A3"/>
    <w:rsid w:val="007C2F5A"/>
    <w:rsid w:val="007C5F05"/>
    <w:rsid w:val="00812A44"/>
    <w:rsid w:val="00834571"/>
    <w:rsid w:val="00946DBD"/>
    <w:rsid w:val="009E13BC"/>
    <w:rsid w:val="00A153E6"/>
    <w:rsid w:val="00A333E2"/>
    <w:rsid w:val="00A35649"/>
    <w:rsid w:val="00C12DF5"/>
    <w:rsid w:val="00CA5E1D"/>
    <w:rsid w:val="00D53330"/>
    <w:rsid w:val="00D8342B"/>
    <w:rsid w:val="00E612B8"/>
    <w:rsid w:val="00E74BEB"/>
    <w:rsid w:val="00F634BE"/>
    <w:rsid w:val="01D03108"/>
    <w:rsid w:val="021E5188"/>
    <w:rsid w:val="05190109"/>
    <w:rsid w:val="0E2C3D8E"/>
    <w:rsid w:val="17030AA3"/>
    <w:rsid w:val="1FC4128B"/>
    <w:rsid w:val="3C8D4AA2"/>
    <w:rsid w:val="4E801A66"/>
    <w:rsid w:val="63DF3B0F"/>
    <w:rsid w:val="7B176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BE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74B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74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74BE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74BE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318</Words>
  <Characters>1816</Characters>
  <Application>Microsoft Office Word</Application>
  <DocSecurity>0</DocSecurity>
  <Lines>15</Lines>
  <Paragraphs>4</Paragraphs>
  <ScaleCrop>false</ScaleCrop>
  <Company>xiaoniu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2018-09-28T07:55:00Z</dcterms:created>
  <dcterms:modified xsi:type="dcterms:W3CDTF">2018-11-23T07:35:00Z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